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EB6F7" w14:textId="0D5685DD" w:rsidR="00595314" w:rsidRDefault="003C53A5" w:rsidP="00AB2C60">
      <w:pPr>
        <w:pStyle w:val="Title"/>
        <w:rPr>
          <w:rFonts w:asciiTheme="minorHAnsi" w:hAnsiTheme="minorHAnsi"/>
          <w:b/>
          <w:sz w:val="28"/>
          <w:szCs w:val="28"/>
        </w:rPr>
      </w:pPr>
      <w:r>
        <w:rPr>
          <w:b/>
          <w:noProof/>
          <w:sz w:val="28"/>
          <w:szCs w:val="28"/>
          <w:lang w:eastAsia="en-GB"/>
        </w:rPr>
        <w:drawing>
          <wp:anchor distT="0" distB="0" distL="114300" distR="114300" simplePos="0" relativeHeight="251661312" behindDoc="0" locked="0" layoutInCell="1" allowOverlap="1" wp14:anchorId="5DFD703E" wp14:editId="64F143AD">
            <wp:simplePos x="0" y="0"/>
            <wp:positionH relativeFrom="column">
              <wp:posOffset>-50165</wp:posOffset>
            </wp:positionH>
            <wp:positionV relativeFrom="paragraph">
              <wp:posOffset>62230</wp:posOffset>
            </wp:positionV>
            <wp:extent cx="2214245" cy="8001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1-01 at 08.09.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245" cy="800100"/>
                    </a:xfrm>
                    <a:prstGeom prst="rect">
                      <a:avLst/>
                    </a:prstGeom>
                  </pic:spPr>
                </pic:pic>
              </a:graphicData>
            </a:graphic>
            <wp14:sizeRelH relativeFrom="page">
              <wp14:pctWidth>0</wp14:pctWidth>
            </wp14:sizeRelH>
            <wp14:sizeRelV relativeFrom="page">
              <wp14:pctHeight>0</wp14:pctHeight>
            </wp14:sizeRelV>
          </wp:anchor>
        </w:drawing>
      </w:r>
      <w:r w:rsidR="006D313F" w:rsidRPr="006A40AA">
        <w:rPr>
          <w:noProof/>
          <w:lang w:eastAsia="en-GB"/>
        </w:rPr>
        <w:drawing>
          <wp:anchor distT="0" distB="0" distL="114300" distR="114300" simplePos="0" relativeHeight="251663360" behindDoc="0" locked="0" layoutInCell="1" allowOverlap="1" wp14:anchorId="6F589B0F" wp14:editId="25ABA50A">
            <wp:simplePos x="0" y="0"/>
            <wp:positionH relativeFrom="column">
              <wp:posOffset>5580380</wp:posOffset>
            </wp:positionH>
            <wp:positionV relativeFrom="paragraph">
              <wp:posOffset>0</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p>
    <w:p w14:paraId="2C5E1785" w14:textId="63E2C2C2" w:rsidR="00595314" w:rsidRDefault="00595314" w:rsidP="00AB2C60">
      <w:pPr>
        <w:pStyle w:val="Title"/>
        <w:rPr>
          <w:rFonts w:asciiTheme="minorHAnsi" w:hAnsiTheme="minorHAnsi"/>
          <w:b/>
          <w:sz w:val="28"/>
          <w:szCs w:val="28"/>
        </w:rPr>
      </w:pPr>
    </w:p>
    <w:p w14:paraId="30B91179" w14:textId="5F707344" w:rsidR="00595314" w:rsidRDefault="00595314" w:rsidP="00AB2C60">
      <w:pPr>
        <w:pStyle w:val="Title"/>
        <w:rPr>
          <w:rFonts w:asciiTheme="minorHAnsi" w:hAnsiTheme="minorHAnsi"/>
          <w:b/>
          <w:sz w:val="28"/>
          <w:szCs w:val="28"/>
        </w:rPr>
      </w:pPr>
    </w:p>
    <w:p w14:paraId="357DCAB0" w14:textId="77777777" w:rsidR="006D313F" w:rsidRDefault="006D313F" w:rsidP="00AB2C60">
      <w:pPr>
        <w:pStyle w:val="Title"/>
        <w:rPr>
          <w:rFonts w:asciiTheme="minorHAnsi" w:hAnsiTheme="minorHAnsi"/>
          <w:b/>
          <w:sz w:val="28"/>
          <w:szCs w:val="28"/>
        </w:rPr>
      </w:pPr>
    </w:p>
    <w:p w14:paraId="35D59243" w14:textId="77777777" w:rsidR="006D313F" w:rsidRDefault="006D313F" w:rsidP="00AB2C60">
      <w:pPr>
        <w:pStyle w:val="Title"/>
        <w:rPr>
          <w:rFonts w:asciiTheme="minorHAnsi" w:hAnsiTheme="minorHAnsi"/>
          <w:b/>
          <w:sz w:val="28"/>
          <w:szCs w:val="28"/>
        </w:rPr>
      </w:pPr>
    </w:p>
    <w:p w14:paraId="1F2E61D6" w14:textId="6E1133C1" w:rsidR="00143E47" w:rsidRPr="00250612" w:rsidRDefault="005F160C" w:rsidP="00AB2C60">
      <w:pPr>
        <w:pStyle w:val="Title"/>
        <w:rPr>
          <w:rFonts w:asciiTheme="minorHAnsi" w:hAnsiTheme="minorHAnsi"/>
          <w:b/>
          <w:sz w:val="40"/>
          <w:szCs w:val="28"/>
        </w:rPr>
      </w:pPr>
      <w:r w:rsidRPr="00250612">
        <w:rPr>
          <w:rFonts w:asciiTheme="minorHAnsi" w:hAnsiTheme="minorHAnsi"/>
          <w:b/>
          <w:sz w:val="40"/>
          <w:szCs w:val="28"/>
        </w:rPr>
        <w:t>Critical r</w:t>
      </w:r>
      <w:r w:rsidR="00AB2C60" w:rsidRPr="00250612">
        <w:rPr>
          <w:rFonts w:asciiTheme="minorHAnsi" w:hAnsiTheme="minorHAnsi"/>
          <w:b/>
          <w:sz w:val="40"/>
          <w:szCs w:val="28"/>
        </w:rPr>
        <w:t xml:space="preserve">eading </w:t>
      </w:r>
      <w:r w:rsidRPr="00250612">
        <w:rPr>
          <w:rFonts w:asciiTheme="minorHAnsi" w:hAnsiTheme="minorHAnsi"/>
          <w:b/>
          <w:sz w:val="40"/>
          <w:szCs w:val="28"/>
        </w:rPr>
        <w:t>improves your judgement</w:t>
      </w:r>
    </w:p>
    <w:p w14:paraId="0C8146C5" w14:textId="11766F9A" w:rsidR="00AB2C60" w:rsidRPr="00250612" w:rsidRDefault="00143E47" w:rsidP="00AB2C60">
      <w:pPr>
        <w:pStyle w:val="Title"/>
        <w:rPr>
          <w:rFonts w:asciiTheme="minorHAnsi" w:hAnsiTheme="minorHAnsi"/>
          <w:sz w:val="28"/>
          <w:szCs w:val="28"/>
        </w:rPr>
      </w:pPr>
      <w:r w:rsidRPr="00250612">
        <w:rPr>
          <w:rFonts w:asciiTheme="minorHAnsi" w:hAnsiTheme="minorHAnsi"/>
          <w:sz w:val="28"/>
          <w:szCs w:val="28"/>
        </w:rPr>
        <w:t>R</w:t>
      </w:r>
      <w:r w:rsidR="008C5B46" w:rsidRPr="00250612">
        <w:rPr>
          <w:rFonts w:asciiTheme="minorHAnsi" w:hAnsiTheme="minorHAnsi"/>
          <w:sz w:val="28"/>
          <w:szCs w:val="28"/>
        </w:rPr>
        <w:t>eflections from authorship</w:t>
      </w:r>
    </w:p>
    <w:p w14:paraId="28D27BA5" w14:textId="092040BA" w:rsidR="008C5B46" w:rsidRDefault="008C5B46" w:rsidP="008C5B46"/>
    <w:p w14:paraId="3DDAFC33" w14:textId="39C171E9" w:rsidR="008C5B46" w:rsidRPr="00250612" w:rsidRDefault="008C5B46" w:rsidP="008C5B46">
      <w:pPr>
        <w:rPr>
          <w:rFonts w:asciiTheme="minorHAnsi" w:hAnsiTheme="minorHAnsi"/>
          <w:sz w:val="28"/>
        </w:rPr>
      </w:pPr>
      <w:r w:rsidRPr="00250612">
        <w:rPr>
          <w:rFonts w:asciiTheme="minorHAnsi" w:hAnsiTheme="minorHAnsi"/>
          <w:sz w:val="28"/>
        </w:rPr>
        <w:t>David R Tollafield</w:t>
      </w:r>
    </w:p>
    <w:p w14:paraId="7A6316E4" w14:textId="4FDA6E6C" w:rsidR="00625355" w:rsidRPr="00250612" w:rsidRDefault="00625355" w:rsidP="00625355">
      <w:pPr>
        <w:rPr>
          <w:rFonts w:asciiTheme="minorHAnsi" w:hAnsiTheme="minorHAnsi"/>
          <w:sz w:val="28"/>
        </w:rPr>
      </w:pPr>
      <w:r w:rsidRPr="00250612">
        <w:rPr>
          <w:rFonts w:asciiTheme="minorHAnsi" w:hAnsiTheme="minorHAnsi" w:cs="Palatino"/>
          <w:bCs/>
          <w:noProof/>
          <w:sz w:val="21"/>
          <w:szCs w:val="20"/>
        </w:rPr>
        <w:drawing>
          <wp:anchor distT="0" distB="0" distL="114300" distR="114300" simplePos="0" relativeHeight="251668480" behindDoc="0" locked="0" layoutInCell="1" allowOverlap="1" wp14:anchorId="66426D7E" wp14:editId="3C0967A8">
            <wp:simplePos x="0" y="0"/>
            <wp:positionH relativeFrom="column">
              <wp:posOffset>-450215</wp:posOffset>
            </wp:positionH>
            <wp:positionV relativeFrom="paragraph">
              <wp:posOffset>249555</wp:posOffset>
            </wp:positionV>
            <wp:extent cx="7808595" cy="183396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2-23 at 06.55.4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09310" cy="1834132"/>
                    </a:xfrm>
                    <a:prstGeom prst="rect">
                      <a:avLst/>
                    </a:prstGeom>
                  </pic:spPr>
                </pic:pic>
              </a:graphicData>
            </a:graphic>
            <wp14:sizeRelH relativeFrom="page">
              <wp14:pctWidth>0</wp14:pctWidth>
            </wp14:sizeRelH>
            <wp14:sizeRelV relativeFrom="page">
              <wp14:pctHeight>0</wp14:pctHeight>
            </wp14:sizeRelV>
          </wp:anchor>
        </w:drawing>
      </w:r>
      <w:r w:rsidR="008C5B46" w:rsidRPr="00250612">
        <w:rPr>
          <w:rFonts w:asciiTheme="minorHAnsi" w:hAnsiTheme="minorHAnsi"/>
          <w:sz w:val="28"/>
        </w:rPr>
        <w:t>Timothy E Kilmartin</w:t>
      </w:r>
    </w:p>
    <w:p w14:paraId="6C2E88AE" w14:textId="4980EF5A" w:rsidR="00AB2C60" w:rsidRPr="00231DFE" w:rsidRDefault="00276474" w:rsidP="00C063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line="264" w:lineRule="auto"/>
        <w:rPr>
          <w:rFonts w:asciiTheme="minorHAnsi" w:hAnsiTheme="minorHAnsi" w:cs="Palatino"/>
          <w:kern w:val="1"/>
          <w:sz w:val="22"/>
          <w:szCs w:val="20"/>
        </w:rPr>
      </w:pPr>
      <w:r w:rsidRPr="00231DFE">
        <w:rPr>
          <w:rFonts w:asciiTheme="minorHAnsi" w:hAnsiTheme="minorHAnsi" w:cs="Palatino"/>
          <w:bCs/>
          <w:sz w:val="22"/>
          <w:szCs w:val="20"/>
        </w:rPr>
        <w:t>T</w:t>
      </w:r>
      <w:r w:rsidR="00AB2C60" w:rsidRPr="00231DFE">
        <w:rPr>
          <w:rFonts w:asciiTheme="minorHAnsi" w:hAnsiTheme="minorHAnsi" w:cs="Palatino"/>
          <w:bCs/>
          <w:sz w:val="22"/>
          <w:szCs w:val="20"/>
        </w:rPr>
        <w:t xml:space="preserve">his </w:t>
      </w:r>
      <w:r w:rsidRPr="00231DFE">
        <w:rPr>
          <w:rFonts w:asciiTheme="minorHAnsi" w:hAnsiTheme="minorHAnsi" w:cs="Palatino"/>
          <w:bCs/>
          <w:sz w:val="22"/>
          <w:szCs w:val="20"/>
        </w:rPr>
        <w:t xml:space="preserve">month </w:t>
      </w:r>
      <w:r w:rsidR="00C06314" w:rsidRPr="00231DFE">
        <w:rPr>
          <w:rFonts w:asciiTheme="minorHAnsi" w:hAnsiTheme="minorHAnsi" w:cs="Palatino"/>
          <w:bCs/>
          <w:sz w:val="22"/>
          <w:szCs w:val="20"/>
        </w:rPr>
        <w:t xml:space="preserve">we look at reading </w:t>
      </w:r>
      <w:r w:rsidR="00BE7E16" w:rsidRPr="00231DFE">
        <w:rPr>
          <w:rFonts w:asciiTheme="minorHAnsi" w:hAnsiTheme="minorHAnsi" w:cs="Palatino"/>
          <w:bCs/>
          <w:sz w:val="22"/>
          <w:szCs w:val="20"/>
        </w:rPr>
        <w:t xml:space="preserve">rather than </w:t>
      </w:r>
      <w:r w:rsidR="00EC18D8" w:rsidRPr="00231DFE">
        <w:rPr>
          <w:rFonts w:asciiTheme="minorHAnsi" w:hAnsiTheme="minorHAnsi" w:cs="Palatino"/>
          <w:bCs/>
          <w:sz w:val="22"/>
          <w:szCs w:val="20"/>
        </w:rPr>
        <w:t xml:space="preserve">just </w:t>
      </w:r>
      <w:r w:rsidR="00BE7E16" w:rsidRPr="00231DFE">
        <w:rPr>
          <w:rFonts w:asciiTheme="minorHAnsi" w:hAnsiTheme="minorHAnsi" w:cs="Palatino"/>
          <w:bCs/>
          <w:sz w:val="22"/>
          <w:szCs w:val="20"/>
        </w:rPr>
        <w:t>writing</w:t>
      </w:r>
      <w:r w:rsidR="00AB2C60" w:rsidRPr="00231DFE">
        <w:rPr>
          <w:rFonts w:asciiTheme="minorHAnsi" w:hAnsiTheme="minorHAnsi" w:cs="Palatino"/>
          <w:bCs/>
          <w:sz w:val="22"/>
          <w:szCs w:val="20"/>
        </w:rPr>
        <w:t xml:space="preserve">. </w:t>
      </w:r>
      <w:r w:rsidR="00B17578" w:rsidRPr="00231DFE">
        <w:rPr>
          <w:rFonts w:asciiTheme="minorHAnsi" w:hAnsiTheme="minorHAnsi" w:cs="Palatino"/>
          <w:bCs/>
          <w:sz w:val="22"/>
          <w:szCs w:val="20"/>
        </w:rPr>
        <w:t xml:space="preserve">To </w:t>
      </w:r>
      <w:r w:rsidR="00625355" w:rsidRPr="00231DFE">
        <w:rPr>
          <w:rFonts w:asciiTheme="minorHAnsi" w:hAnsiTheme="minorHAnsi" w:cs="Palatino"/>
          <w:bCs/>
          <w:sz w:val="22"/>
          <w:szCs w:val="20"/>
        </w:rPr>
        <w:t>educate yourself</w:t>
      </w:r>
      <w:r w:rsidR="00B17578" w:rsidRPr="00231DFE">
        <w:rPr>
          <w:rFonts w:asciiTheme="minorHAnsi" w:hAnsiTheme="minorHAnsi" w:cs="Palatino"/>
          <w:bCs/>
          <w:sz w:val="22"/>
          <w:szCs w:val="20"/>
        </w:rPr>
        <w:t xml:space="preserve"> you need to read around the subject and </w:t>
      </w:r>
      <w:r w:rsidR="00625355" w:rsidRPr="00231DFE">
        <w:rPr>
          <w:rFonts w:asciiTheme="minorHAnsi" w:hAnsiTheme="minorHAnsi" w:cs="Palatino"/>
          <w:bCs/>
          <w:sz w:val="22"/>
          <w:szCs w:val="20"/>
        </w:rPr>
        <w:t>hence the appeal behind this month’s reflective</w:t>
      </w:r>
      <w:r w:rsidR="00B17578" w:rsidRPr="00231DFE">
        <w:rPr>
          <w:rFonts w:asciiTheme="minorHAnsi" w:hAnsiTheme="minorHAnsi" w:cs="Palatino"/>
          <w:bCs/>
          <w:sz w:val="22"/>
          <w:szCs w:val="20"/>
        </w:rPr>
        <w:t xml:space="preserve"> article. </w:t>
      </w:r>
      <w:r w:rsidR="00AB2C60" w:rsidRPr="00231DFE">
        <w:rPr>
          <w:rFonts w:asciiTheme="minorHAnsi" w:hAnsiTheme="minorHAnsi" w:cs="Palatino"/>
          <w:kern w:val="1"/>
          <w:sz w:val="22"/>
          <w:szCs w:val="20"/>
        </w:rPr>
        <w:t xml:space="preserve">If you are going to read professional literature </w:t>
      </w:r>
      <w:r w:rsidR="00BE7E16" w:rsidRPr="00231DFE">
        <w:rPr>
          <w:rFonts w:asciiTheme="minorHAnsi" w:hAnsiTheme="minorHAnsi" w:cs="Palatino"/>
          <w:kern w:val="1"/>
          <w:sz w:val="22"/>
          <w:szCs w:val="20"/>
        </w:rPr>
        <w:t xml:space="preserve">it is </w:t>
      </w:r>
      <w:r w:rsidR="0094421B" w:rsidRPr="00231DFE">
        <w:rPr>
          <w:rFonts w:asciiTheme="minorHAnsi" w:hAnsiTheme="minorHAnsi" w:cs="Palatino"/>
          <w:kern w:val="1"/>
          <w:sz w:val="22"/>
          <w:szCs w:val="20"/>
        </w:rPr>
        <w:t xml:space="preserve">important </w:t>
      </w:r>
      <w:r w:rsidR="00C06314" w:rsidRPr="00231DFE">
        <w:rPr>
          <w:rFonts w:asciiTheme="minorHAnsi" w:hAnsiTheme="minorHAnsi" w:cs="Palatino"/>
          <w:kern w:val="1"/>
          <w:sz w:val="22"/>
          <w:szCs w:val="20"/>
        </w:rPr>
        <w:t xml:space="preserve">to develop </w:t>
      </w:r>
      <w:r w:rsidR="00B17578" w:rsidRPr="00231DFE">
        <w:rPr>
          <w:rFonts w:asciiTheme="minorHAnsi" w:hAnsiTheme="minorHAnsi" w:cs="Palatino"/>
          <w:kern w:val="1"/>
          <w:sz w:val="22"/>
          <w:szCs w:val="20"/>
        </w:rPr>
        <w:t>a method</w:t>
      </w:r>
      <w:r w:rsidR="00AB2C60" w:rsidRPr="00231DFE">
        <w:rPr>
          <w:rFonts w:asciiTheme="minorHAnsi" w:hAnsiTheme="minorHAnsi" w:cs="Palatino"/>
          <w:kern w:val="1"/>
          <w:sz w:val="22"/>
          <w:szCs w:val="20"/>
        </w:rPr>
        <w:t xml:space="preserve">. </w:t>
      </w:r>
      <w:r w:rsidR="00EC18D8" w:rsidRPr="00231DFE">
        <w:rPr>
          <w:rFonts w:asciiTheme="minorHAnsi" w:hAnsiTheme="minorHAnsi" w:cs="Palatino"/>
          <w:kern w:val="1"/>
          <w:sz w:val="22"/>
          <w:szCs w:val="20"/>
        </w:rPr>
        <w:t xml:space="preserve">Although the BSc degree provides this skill, it is well </w:t>
      </w:r>
      <w:r w:rsidR="00B17578" w:rsidRPr="00231DFE">
        <w:rPr>
          <w:rFonts w:asciiTheme="minorHAnsi" w:hAnsiTheme="minorHAnsi" w:cs="Palatino"/>
          <w:kern w:val="1"/>
          <w:sz w:val="22"/>
          <w:szCs w:val="20"/>
        </w:rPr>
        <w:t>to reflect</w:t>
      </w:r>
      <w:r w:rsidR="00EC18D8" w:rsidRPr="00231DFE">
        <w:rPr>
          <w:rFonts w:asciiTheme="minorHAnsi" w:hAnsiTheme="minorHAnsi" w:cs="Palatino"/>
          <w:kern w:val="1"/>
          <w:sz w:val="22"/>
          <w:szCs w:val="20"/>
        </w:rPr>
        <w:t xml:space="preserve"> how to approach different elements; formal paper versus clinical article</w:t>
      </w:r>
      <w:r w:rsidR="00B17578" w:rsidRPr="00231DFE">
        <w:rPr>
          <w:rFonts w:asciiTheme="minorHAnsi" w:hAnsiTheme="minorHAnsi" w:cs="Palatino"/>
          <w:kern w:val="1"/>
          <w:sz w:val="22"/>
          <w:szCs w:val="20"/>
        </w:rPr>
        <w:t>, social media and letters written to editors</w:t>
      </w:r>
      <w:r w:rsidR="00EC18D8" w:rsidRPr="00231DFE">
        <w:rPr>
          <w:rFonts w:asciiTheme="minorHAnsi" w:hAnsiTheme="minorHAnsi" w:cs="Palatino"/>
          <w:kern w:val="1"/>
          <w:sz w:val="22"/>
          <w:szCs w:val="20"/>
        </w:rPr>
        <w:t>. W</w:t>
      </w:r>
      <w:r w:rsidR="00C06314" w:rsidRPr="00231DFE">
        <w:rPr>
          <w:rFonts w:asciiTheme="minorHAnsi" w:hAnsiTheme="minorHAnsi" w:cs="Palatino"/>
          <w:kern w:val="1"/>
          <w:sz w:val="22"/>
          <w:szCs w:val="20"/>
        </w:rPr>
        <w:t>e</w:t>
      </w:r>
      <w:r w:rsidR="00AB2C60" w:rsidRPr="00231DFE">
        <w:rPr>
          <w:rFonts w:asciiTheme="minorHAnsi" w:hAnsiTheme="minorHAnsi" w:cs="Palatino"/>
          <w:kern w:val="1"/>
          <w:sz w:val="22"/>
          <w:szCs w:val="20"/>
        </w:rPr>
        <w:t xml:space="preserve"> </w:t>
      </w:r>
      <w:r w:rsidR="00EC18D8" w:rsidRPr="00231DFE">
        <w:rPr>
          <w:rFonts w:asciiTheme="minorHAnsi" w:hAnsiTheme="minorHAnsi" w:cs="Palatino"/>
          <w:kern w:val="1"/>
          <w:sz w:val="22"/>
          <w:szCs w:val="20"/>
        </w:rPr>
        <w:t xml:space="preserve">consider </w:t>
      </w:r>
      <w:r w:rsidR="00C06314" w:rsidRPr="00231DFE">
        <w:rPr>
          <w:rFonts w:asciiTheme="minorHAnsi" w:hAnsiTheme="minorHAnsi" w:cs="Palatino"/>
          <w:kern w:val="1"/>
          <w:sz w:val="22"/>
          <w:szCs w:val="20"/>
        </w:rPr>
        <w:t>h</w:t>
      </w:r>
      <w:r w:rsidR="00BE7E16" w:rsidRPr="00231DFE">
        <w:rPr>
          <w:rFonts w:asciiTheme="minorHAnsi" w:hAnsiTheme="minorHAnsi" w:cs="Palatino"/>
          <w:sz w:val="22"/>
          <w:szCs w:val="20"/>
        </w:rPr>
        <w:t xml:space="preserve">ow </w:t>
      </w:r>
      <w:r w:rsidR="006C7CA6" w:rsidRPr="00231DFE">
        <w:rPr>
          <w:rFonts w:asciiTheme="minorHAnsi" w:hAnsiTheme="minorHAnsi" w:cs="Palatino"/>
          <w:sz w:val="22"/>
          <w:szCs w:val="20"/>
        </w:rPr>
        <w:t xml:space="preserve">we </w:t>
      </w:r>
      <w:r w:rsidR="00BE7E16" w:rsidRPr="00231DFE">
        <w:rPr>
          <w:rFonts w:asciiTheme="minorHAnsi" w:hAnsiTheme="minorHAnsi" w:cs="Palatino"/>
          <w:sz w:val="22"/>
          <w:szCs w:val="20"/>
        </w:rPr>
        <w:t>should read clinical papers critically</w:t>
      </w:r>
      <w:r w:rsidR="00B17578" w:rsidRPr="00231DFE">
        <w:rPr>
          <w:rFonts w:asciiTheme="minorHAnsi" w:hAnsiTheme="minorHAnsi" w:cs="Palatino"/>
          <w:sz w:val="22"/>
          <w:szCs w:val="20"/>
        </w:rPr>
        <w:t>. This will mean</w:t>
      </w:r>
      <w:r w:rsidR="00BE7E16" w:rsidRPr="00231DFE">
        <w:rPr>
          <w:rFonts w:asciiTheme="minorHAnsi" w:hAnsiTheme="minorHAnsi" w:cs="Palatino"/>
          <w:sz w:val="22"/>
          <w:szCs w:val="20"/>
        </w:rPr>
        <w:t xml:space="preserve"> </w:t>
      </w:r>
      <w:r w:rsidR="00C06314" w:rsidRPr="00231DFE">
        <w:rPr>
          <w:rFonts w:asciiTheme="minorHAnsi" w:hAnsiTheme="minorHAnsi" w:cs="Palatino"/>
          <w:sz w:val="22"/>
          <w:szCs w:val="20"/>
        </w:rPr>
        <w:t>identify</w:t>
      </w:r>
      <w:r w:rsidR="00B17578" w:rsidRPr="00231DFE">
        <w:rPr>
          <w:rFonts w:asciiTheme="minorHAnsi" w:hAnsiTheme="minorHAnsi" w:cs="Palatino"/>
          <w:sz w:val="22"/>
          <w:szCs w:val="20"/>
        </w:rPr>
        <w:t>ing</w:t>
      </w:r>
      <w:r w:rsidR="00C06314" w:rsidRPr="00231DFE">
        <w:rPr>
          <w:rFonts w:asciiTheme="minorHAnsi" w:hAnsiTheme="minorHAnsi" w:cs="Palatino"/>
          <w:sz w:val="22"/>
          <w:szCs w:val="20"/>
        </w:rPr>
        <w:t xml:space="preserve"> </w:t>
      </w:r>
      <w:r w:rsidR="00EC18D8" w:rsidRPr="00231DFE">
        <w:rPr>
          <w:rFonts w:asciiTheme="minorHAnsi" w:hAnsiTheme="minorHAnsi" w:cs="Palatino"/>
          <w:sz w:val="22"/>
          <w:szCs w:val="20"/>
        </w:rPr>
        <w:t>the make up of</w:t>
      </w:r>
      <w:r w:rsidR="00BE7E16" w:rsidRPr="00231DFE">
        <w:rPr>
          <w:rFonts w:asciiTheme="minorHAnsi" w:hAnsiTheme="minorHAnsi" w:cs="Palatino"/>
          <w:sz w:val="22"/>
          <w:szCs w:val="20"/>
        </w:rPr>
        <w:t xml:space="preserve"> </w:t>
      </w:r>
      <w:r w:rsidR="0094421B" w:rsidRPr="00231DFE">
        <w:rPr>
          <w:rFonts w:asciiTheme="minorHAnsi" w:hAnsiTheme="minorHAnsi" w:cs="Palatino"/>
          <w:sz w:val="22"/>
          <w:szCs w:val="20"/>
        </w:rPr>
        <w:t>scientific papers</w:t>
      </w:r>
      <w:r w:rsidR="00EC18D8" w:rsidRPr="00231DFE">
        <w:rPr>
          <w:rFonts w:asciiTheme="minorHAnsi" w:hAnsiTheme="minorHAnsi" w:cs="Palatino"/>
          <w:sz w:val="22"/>
          <w:szCs w:val="20"/>
        </w:rPr>
        <w:t xml:space="preserve">, having leaned </w:t>
      </w:r>
      <w:r w:rsidR="005E0BC1" w:rsidRPr="00231DFE">
        <w:rPr>
          <w:rFonts w:asciiTheme="minorHAnsi" w:hAnsiTheme="minorHAnsi" w:cs="Palatino"/>
          <w:sz w:val="22"/>
          <w:szCs w:val="20"/>
        </w:rPr>
        <w:t xml:space="preserve">on some of </w:t>
      </w:r>
      <w:r w:rsidR="004C3C15" w:rsidRPr="00231DFE">
        <w:rPr>
          <w:rFonts w:asciiTheme="minorHAnsi" w:hAnsiTheme="minorHAnsi" w:cs="Palatino"/>
          <w:sz w:val="22"/>
          <w:szCs w:val="20"/>
        </w:rPr>
        <w:t>our</w:t>
      </w:r>
      <w:r w:rsidR="005E0BC1" w:rsidRPr="00231DFE">
        <w:rPr>
          <w:rFonts w:asciiTheme="minorHAnsi" w:hAnsiTheme="minorHAnsi" w:cs="Palatino"/>
          <w:sz w:val="22"/>
          <w:szCs w:val="20"/>
        </w:rPr>
        <w:t xml:space="preserve"> own reading and research</w:t>
      </w:r>
      <w:r w:rsidR="00625355" w:rsidRPr="00231DFE">
        <w:rPr>
          <w:rFonts w:asciiTheme="minorHAnsi" w:hAnsiTheme="minorHAnsi" w:cs="Palatino"/>
          <w:sz w:val="22"/>
          <w:szCs w:val="20"/>
        </w:rPr>
        <w:t>.</w:t>
      </w:r>
    </w:p>
    <w:p w14:paraId="2E020AB6" w14:textId="21273BB7" w:rsidR="007B1636" w:rsidRDefault="003C53A5" w:rsidP="00FE4360">
      <w:pPr>
        <w:pStyle w:val="Heading1"/>
        <w:rPr>
          <w:rFonts w:asciiTheme="minorHAnsi" w:hAnsiTheme="minorHAnsi"/>
          <w:b/>
          <w:sz w:val="24"/>
        </w:rPr>
      </w:pPr>
      <w:r>
        <w:rPr>
          <w:b/>
          <w:noProof/>
          <w:lang w:eastAsia="en-GB"/>
        </w:rPr>
        <mc:AlternateContent>
          <mc:Choice Requires="wps">
            <w:drawing>
              <wp:anchor distT="0" distB="0" distL="114300" distR="114300" simplePos="0" relativeHeight="251667456" behindDoc="0" locked="0" layoutInCell="1" allowOverlap="1" wp14:anchorId="688B3B32" wp14:editId="67558DB4">
                <wp:simplePos x="0" y="0"/>
                <wp:positionH relativeFrom="column">
                  <wp:posOffset>-588010</wp:posOffset>
                </wp:positionH>
                <wp:positionV relativeFrom="paragraph">
                  <wp:posOffset>164465</wp:posOffset>
                </wp:positionV>
                <wp:extent cx="8964930" cy="2540"/>
                <wp:effectExtent l="0" t="25400" r="26670" b="48260"/>
                <wp:wrapNone/>
                <wp:docPr id="5" name="Straight Connector 5"/>
                <wp:cNvGraphicFramePr/>
                <a:graphic xmlns:a="http://schemas.openxmlformats.org/drawingml/2006/main">
                  <a:graphicData uri="http://schemas.microsoft.com/office/word/2010/wordprocessingShape">
                    <wps:wsp>
                      <wps:cNvCnPr/>
                      <wps:spPr>
                        <a:xfrm>
                          <a:off x="0" y="0"/>
                          <a:ext cx="8964930" cy="25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3550" id="Straight_x0020_Connector_x0020_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2.95pt" to="659.6pt,1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" strokecolor="black [3213]" strokeweight="3pt">
                <v:stroke joinstyle="miter"/>
              </v:line>
            </w:pict>
          </mc:Fallback>
        </mc:AlternateContent>
      </w:r>
    </w:p>
    <w:p w14:paraId="3708B15C" w14:textId="77777777" w:rsidR="00AC3EDF" w:rsidRPr="00AC3EDF" w:rsidRDefault="00AC3EDF" w:rsidP="00AC3EDF">
      <w:pPr>
        <w:sectPr w:rsidR="00AC3EDF" w:rsidRPr="00AC3EDF" w:rsidSect="009E34A8">
          <w:headerReference w:type="even" r:id="rId11"/>
          <w:headerReference w:type="default" r:id="rId12"/>
          <w:footerReference w:type="even" r:id="rId13"/>
          <w:footerReference w:type="default" r:id="rId14"/>
          <w:headerReference w:type="first" r:id="rId15"/>
          <w:footerReference w:type="first" r:id="rId16"/>
          <w:pgSz w:w="12240" w:h="15840"/>
          <w:pgMar w:top="425" w:right="709" w:bottom="1440" w:left="709" w:header="720" w:footer="720" w:gutter="0"/>
          <w:pgNumType w:start="9"/>
          <w:cols w:space="720"/>
          <w:noEndnote/>
          <w:docGrid w:linePitch="326"/>
        </w:sectPr>
      </w:pPr>
    </w:p>
    <w:p w14:paraId="7264B8B8" w14:textId="4C247750" w:rsidR="00FE4360" w:rsidRPr="00625355" w:rsidRDefault="00AB2C60" w:rsidP="00FE4360">
      <w:pPr>
        <w:pStyle w:val="Heading1"/>
        <w:rPr>
          <w:rFonts w:asciiTheme="minorHAnsi" w:hAnsiTheme="minorHAnsi"/>
          <w:b/>
          <w:color w:val="000000" w:themeColor="text1"/>
          <w:sz w:val="24"/>
        </w:rPr>
      </w:pPr>
      <w:r w:rsidRPr="00625355">
        <w:rPr>
          <w:rFonts w:asciiTheme="minorHAnsi" w:hAnsiTheme="minorHAnsi"/>
          <w:b/>
          <w:color w:val="000000" w:themeColor="text1"/>
          <w:sz w:val="24"/>
        </w:rPr>
        <w:lastRenderedPageBreak/>
        <w:t>Introduction</w:t>
      </w:r>
    </w:p>
    <w:p w14:paraId="36AB96E5" w14:textId="77777777" w:rsidR="009D768B" w:rsidRPr="00823F0E" w:rsidRDefault="009D768B" w:rsidP="009D768B">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rPr>
          <w:rFonts w:asciiTheme="minorHAnsi" w:hAnsiTheme="minorHAnsi" w:cs="Palatino"/>
          <w:sz w:val="20"/>
          <w:szCs w:val="20"/>
        </w:rPr>
      </w:pPr>
    </w:p>
    <w:p w14:paraId="1A29B32B" w14:textId="7B0D140F" w:rsidR="004C3C15" w:rsidRDefault="00EC18D8"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r>
        <w:rPr>
          <w:rFonts w:asciiTheme="minorHAnsi" w:hAnsiTheme="minorHAnsi" w:cs="Palatino"/>
          <w:sz w:val="20"/>
          <w:szCs w:val="20"/>
        </w:rPr>
        <w:t>R</w:t>
      </w:r>
      <w:r w:rsidR="00AB2C60" w:rsidRPr="00823F0E">
        <w:rPr>
          <w:rFonts w:asciiTheme="minorHAnsi" w:hAnsiTheme="minorHAnsi" w:cs="Palatino"/>
          <w:sz w:val="20"/>
          <w:szCs w:val="20"/>
        </w:rPr>
        <w:t xml:space="preserve">eading </w:t>
      </w:r>
      <w:r>
        <w:rPr>
          <w:rFonts w:asciiTheme="minorHAnsi" w:hAnsiTheme="minorHAnsi" w:cs="Palatino"/>
          <w:sz w:val="20"/>
          <w:szCs w:val="20"/>
        </w:rPr>
        <w:t>requires</w:t>
      </w:r>
      <w:r w:rsidR="00BA364C" w:rsidRPr="00823F0E">
        <w:rPr>
          <w:rFonts w:asciiTheme="minorHAnsi" w:hAnsiTheme="minorHAnsi" w:cs="Palatino"/>
          <w:sz w:val="20"/>
          <w:szCs w:val="20"/>
        </w:rPr>
        <w:t xml:space="preserve"> a formal process</w:t>
      </w:r>
      <w:r>
        <w:rPr>
          <w:rFonts w:asciiTheme="minorHAnsi" w:hAnsiTheme="minorHAnsi" w:cs="Palatino"/>
          <w:sz w:val="20"/>
          <w:szCs w:val="20"/>
        </w:rPr>
        <w:t xml:space="preserve"> where we aim </w:t>
      </w:r>
      <w:r w:rsidR="00AB2C60" w:rsidRPr="00823F0E">
        <w:rPr>
          <w:rFonts w:asciiTheme="minorHAnsi" w:hAnsiTheme="minorHAnsi" w:cs="Palatino"/>
          <w:sz w:val="20"/>
          <w:szCs w:val="20"/>
        </w:rPr>
        <w:t xml:space="preserve">to extract information </w:t>
      </w:r>
      <w:r w:rsidR="007216DA">
        <w:rPr>
          <w:rFonts w:asciiTheme="minorHAnsi" w:hAnsiTheme="minorHAnsi" w:cs="Palatino"/>
          <w:sz w:val="20"/>
          <w:szCs w:val="20"/>
        </w:rPr>
        <w:t>in order to</w:t>
      </w:r>
      <w:r w:rsidR="000756BB">
        <w:rPr>
          <w:rFonts w:asciiTheme="minorHAnsi" w:hAnsiTheme="minorHAnsi" w:cs="Palatino"/>
          <w:sz w:val="20"/>
          <w:szCs w:val="20"/>
        </w:rPr>
        <w:t xml:space="preserve"> judge its value</w:t>
      </w:r>
      <w:r w:rsidR="00AB2C60" w:rsidRPr="00823F0E">
        <w:rPr>
          <w:rFonts w:asciiTheme="minorHAnsi" w:hAnsiTheme="minorHAnsi" w:cs="Palatino"/>
          <w:sz w:val="20"/>
          <w:szCs w:val="20"/>
        </w:rPr>
        <w:t xml:space="preserve">. </w:t>
      </w:r>
      <w:r w:rsidR="005F738C">
        <w:rPr>
          <w:rFonts w:asciiTheme="minorHAnsi" w:hAnsiTheme="minorHAnsi" w:cs="Palatino"/>
          <w:sz w:val="20"/>
          <w:szCs w:val="20"/>
        </w:rPr>
        <w:t>One golden nugget however can be all that is needed</w:t>
      </w:r>
      <w:r w:rsidR="00EF3B60">
        <w:rPr>
          <w:rFonts w:asciiTheme="minorHAnsi" w:hAnsiTheme="minorHAnsi" w:cs="Palatino"/>
          <w:sz w:val="20"/>
          <w:szCs w:val="20"/>
        </w:rPr>
        <w:t xml:space="preserve"> </w:t>
      </w:r>
      <w:r w:rsidR="00287AC5">
        <w:rPr>
          <w:rFonts w:asciiTheme="minorHAnsi" w:hAnsiTheme="minorHAnsi" w:cs="Palatino"/>
          <w:sz w:val="20"/>
          <w:szCs w:val="20"/>
        </w:rPr>
        <w:t>i</w:t>
      </w:r>
      <w:r w:rsidR="003D527F">
        <w:rPr>
          <w:rFonts w:asciiTheme="minorHAnsi" w:hAnsiTheme="minorHAnsi" w:cs="Palatino"/>
          <w:sz w:val="20"/>
          <w:szCs w:val="20"/>
        </w:rPr>
        <w:t xml:space="preserve">f that is </w:t>
      </w:r>
      <w:r w:rsidR="00EF3B60">
        <w:rPr>
          <w:rFonts w:asciiTheme="minorHAnsi" w:hAnsiTheme="minorHAnsi" w:cs="Palatino"/>
          <w:sz w:val="20"/>
          <w:szCs w:val="20"/>
        </w:rPr>
        <w:t>what you are searching for</w:t>
      </w:r>
      <w:r w:rsidR="005F738C">
        <w:rPr>
          <w:rFonts w:asciiTheme="minorHAnsi" w:hAnsiTheme="minorHAnsi" w:cs="Palatino"/>
          <w:sz w:val="20"/>
          <w:szCs w:val="20"/>
        </w:rPr>
        <w:t xml:space="preserve">. </w:t>
      </w:r>
      <w:r w:rsidR="003D527F">
        <w:rPr>
          <w:rFonts w:asciiTheme="minorHAnsi" w:hAnsiTheme="minorHAnsi" w:cs="Palatino"/>
          <w:sz w:val="20"/>
          <w:szCs w:val="20"/>
        </w:rPr>
        <w:t>You</w:t>
      </w:r>
      <w:r>
        <w:rPr>
          <w:rFonts w:asciiTheme="minorHAnsi" w:hAnsiTheme="minorHAnsi" w:cs="Palatino"/>
          <w:sz w:val="20"/>
          <w:szCs w:val="20"/>
        </w:rPr>
        <w:t xml:space="preserve"> need to decide </w:t>
      </w:r>
      <w:r w:rsidR="0094421B" w:rsidRPr="00823F0E">
        <w:rPr>
          <w:rFonts w:asciiTheme="minorHAnsi" w:hAnsiTheme="minorHAnsi" w:cs="Palatino"/>
          <w:sz w:val="20"/>
          <w:szCs w:val="20"/>
        </w:rPr>
        <w:t xml:space="preserve">what do you do with </w:t>
      </w:r>
      <w:r w:rsidR="005F738C">
        <w:rPr>
          <w:rFonts w:asciiTheme="minorHAnsi" w:hAnsiTheme="minorHAnsi" w:cs="Palatino"/>
          <w:sz w:val="20"/>
          <w:szCs w:val="20"/>
        </w:rPr>
        <w:t>the information you</w:t>
      </w:r>
      <w:r w:rsidR="00E7318A">
        <w:rPr>
          <w:rFonts w:asciiTheme="minorHAnsi" w:hAnsiTheme="minorHAnsi" w:cs="Palatino"/>
          <w:sz w:val="20"/>
          <w:szCs w:val="20"/>
        </w:rPr>
        <w:t xml:space="preserve"> read?</w:t>
      </w:r>
      <w:r w:rsidR="0094421B" w:rsidRPr="00823F0E">
        <w:rPr>
          <w:rFonts w:asciiTheme="minorHAnsi" w:hAnsiTheme="minorHAnsi" w:cs="Palatino"/>
          <w:sz w:val="20"/>
          <w:szCs w:val="20"/>
        </w:rPr>
        <w:t xml:space="preserve"> Self interest, acquiring information to answer a question or preparing a talk may take preference over writing. </w:t>
      </w:r>
      <w:r w:rsidR="004C3C15">
        <w:rPr>
          <w:rFonts w:asciiTheme="minorHAnsi" w:hAnsiTheme="minorHAnsi" w:cs="Palatino"/>
          <w:sz w:val="20"/>
          <w:szCs w:val="20"/>
        </w:rPr>
        <w:t xml:space="preserve">Reading is a life long skill and starts with fictional stories as a child. </w:t>
      </w:r>
      <w:r w:rsidR="00EF3B60">
        <w:rPr>
          <w:rFonts w:asciiTheme="minorHAnsi" w:hAnsiTheme="minorHAnsi" w:cs="Palatino"/>
          <w:sz w:val="20"/>
          <w:szCs w:val="20"/>
        </w:rPr>
        <w:t xml:space="preserve">At a young age </w:t>
      </w:r>
      <w:r w:rsidR="004C3C15">
        <w:rPr>
          <w:rFonts w:asciiTheme="minorHAnsi" w:hAnsiTheme="minorHAnsi" w:cs="Palatino"/>
          <w:sz w:val="20"/>
          <w:szCs w:val="20"/>
        </w:rPr>
        <w:t xml:space="preserve">stories </w:t>
      </w:r>
      <w:r w:rsidR="00EF3B60">
        <w:rPr>
          <w:rFonts w:asciiTheme="minorHAnsi" w:hAnsiTheme="minorHAnsi" w:cs="Palatino"/>
          <w:sz w:val="20"/>
          <w:szCs w:val="20"/>
        </w:rPr>
        <w:t>start as</w:t>
      </w:r>
      <w:r w:rsidR="004C3C15">
        <w:rPr>
          <w:rFonts w:asciiTheme="minorHAnsi" w:hAnsiTheme="minorHAnsi" w:cs="Palatino"/>
          <w:sz w:val="20"/>
          <w:szCs w:val="20"/>
        </w:rPr>
        <w:t xml:space="preserve"> </w:t>
      </w:r>
      <w:r w:rsidR="00EF3B60">
        <w:rPr>
          <w:rFonts w:asciiTheme="minorHAnsi" w:hAnsiTheme="minorHAnsi" w:cs="Palatino"/>
          <w:sz w:val="20"/>
          <w:szCs w:val="20"/>
        </w:rPr>
        <w:t>fables</w:t>
      </w:r>
      <w:r w:rsidR="004C3C15">
        <w:rPr>
          <w:rFonts w:asciiTheme="minorHAnsi" w:hAnsiTheme="minorHAnsi" w:cs="Palatino"/>
          <w:sz w:val="20"/>
          <w:szCs w:val="20"/>
        </w:rPr>
        <w:t xml:space="preserve"> </w:t>
      </w:r>
      <w:r w:rsidR="00EF3B60">
        <w:rPr>
          <w:rFonts w:asciiTheme="minorHAnsi" w:hAnsiTheme="minorHAnsi" w:cs="Palatino"/>
          <w:sz w:val="20"/>
          <w:szCs w:val="20"/>
        </w:rPr>
        <w:t>but</w:t>
      </w:r>
      <w:r w:rsidR="004C3C15">
        <w:rPr>
          <w:rFonts w:asciiTheme="minorHAnsi" w:hAnsiTheme="minorHAnsi" w:cs="Palatino"/>
          <w:sz w:val="20"/>
          <w:szCs w:val="20"/>
        </w:rPr>
        <w:t xml:space="preserve"> </w:t>
      </w:r>
      <w:r w:rsidR="005F738C">
        <w:rPr>
          <w:rFonts w:asciiTheme="minorHAnsi" w:hAnsiTheme="minorHAnsi" w:cs="Palatino"/>
          <w:sz w:val="20"/>
          <w:szCs w:val="20"/>
        </w:rPr>
        <w:t xml:space="preserve">provide </w:t>
      </w:r>
      <w:r w:rsidR="00287AC5">
        <w:rPr>
          <w:rFonts w:asciiTheme="minorHAnsi" w:hAnsiTheme="minorHAnsi" w:cs="Palatino"/>
          <w:sz w:val="20"/>
          <w:szCs w:val="20"/>
        </w:rPr>
        <w:t>the</w:t>
      </w:r>
      <w:r w:rsidR="003D527F">
        <w:rPr>
          <w:rFonts w:asciiTheme="minorHAnsi" w:hAnsiTheme="minorHAnsi" w:cs="Palatino"/>
          <w:sz w:val="20"/>
          <w:szCs w:val="20"/>
        </w:rPr>
        <w:t xml:space="preserve"> basic </w:t>
      </w:r>
      <w:r w:rsidR="00287AC5">
        <w:rPr>
          <w:rFonts w:asciiTheme="minorHAnsi" w:hAnsiTheme="minorHAnsi" w:cs="Palatino"/>
          <w:sz w:val="20"/>
          <w:szCs w:val="20"/>
        </w:rPr>
        <w:t xml:space="preserve">tools </w:t>
      </w:r>
      <w:r w:rsidR="00231DFE">
        <w:rPr>
          <w:rFonts w:asciiTheme="minorHAnsi" w:hAnsiTheme="minorHAnsi" w:cs="Palatino"/>
          <w:sz w:val="20"/>
          <w:szCs w:val="20"/>
        </w:rPr>
        <w:t xml:space="preserve">of language </w:t>
      </w:r>
      <w:r w:rsidR="00287AC5">
        <w:rPr>
          <w:rFonts w:asciiTheme="minorHAnsi" w:hAnsiTheme="minorHAnsi" w:cs="Palatino"/>
          <w:sz w:val="20"/>
          <w:szCs w:val="20"/>
        </w:rPr>
        <w:t>for communication</w:t>
      </w:r>
      <w:r w:rsidR="003D527F">
        <w:rPr>
          <w:rFonts w:asciiTheme="minorHAnsi" w:hAnsiTheme="minorHAnsi" w:cs="Palatino"/>
          <w:sz w:val="20"/>
          <w:szCs w:val="20"/>
        </w:rPr>
        <w:t>. Good parenting</w:t>
      </w:r>
      <w:r w:rsidR="005F738C">
        <w:rPr>
          <w:rFonts w:asciiTheme="minorHAnsi" w:hAnsiTheme="minorHAnsi" w:cs="Palatino"/>
          <w:sz w:val="20"/>
          <w:szCs w:val="20"/>
        </w:rPr>
        <w:t xml:space="preserve"> </w:t>
      </w:r>
      <w:r w:rsidR="003D527F">
        <w:rPr>
          <w:rFonts w:asciiTheme="minorHAnsi" w:hAnsiTheme="minorHAnsi" w:cs="Palatino"/>
          <w:sz w:val="20"/>
          <w:szCs w:val="20"/>
        </w:rPr>
        <w:t>raises</w:t>
      </w:r>
      <w:r w:rsidR="004C3C15">
        <w:rPr>
          <w:rFonts w:asciiTheme="minorHAnsi" w:hAnsiTheme="minorHAnsi" w:cs="Palatino"/>
          <w:sz w:val="20"/>
          <w:szCs w:val="20"/>
        </w:rPr>
        <w:t xml:space="preserve"> questions</w:t>
      </w:r>
      <w:r w:rsidR="005F738C">
        <w:rPr>
          <w:rFonts w:asciiTheme="minorHAnsi" w:hAnsiTheme="minorHAnsi" w:cs="Palatino"/>
          <w:sz w:val="20"/>
          <w:szCs w:val="20"/>
        </w:rPr>
        <w:t xml:space="preserve"> </w:t>
      </w:r>
      <w:r w:rsidR="003D527F">
        <w:rPr>
          <w:rFonts w:asciiTheme="minorHAnsi" w:hAnsiTheme="minorHAnsi" w:cs="Palatino"/>
          <w:sz w:val="20"/>
          <w:szCs w:val="20"/>
        </w:rPr>
        <w:t xml:space="preserve">from </w:t>
      </w:r>
      <w:r w:rsidR="00287AC5">
        <w:rPr>
          <w:rFonts w:asciiTheme="minorHAnsi" w:hAnsiTheme="minorHAnsi" w:cs="Palatino"/>
          <w:sz w:val="20"/>
          <w:szCs w:val="20"/>
        </w:rPr>
        <w:t xml:space="preserve">these </w:t>
      </w:r>
      <w:r w:rsidR="003D527F">
        <w:rPr>
          <w:rFonts w:asciiTheme="minorHAnsi" w:hAnsiTheme="minorHAnsi" w:cs="Palatino"/>
          <w:sz w:val="20"/>
          <w:szCs w:val="20"/>
        </w:rPr>
        <w:t xml:space="preserve">elementary sources which in turn </w:t>
      </w:r>
      <w:r w:rsidR="00EF3B60">
        <w:rPr>
          <w:rFonts w:asciiTheme="minorHAnsi" w:hAnsiTheme="minorHAnsi" w:cs="Palatino"/>
          <w:sz w:val="20"/>
          <w:szCs w:val="20"/>
        </w:rPr>
        <w:t>foster</w:t>
      </w:r>
      <w:r w:rsidR="003D527F">
        <w:rPr>
          <w:rFonts w:asciiTheme="minorHAnsi" w:hAnsiTheme="minorHAnsi" w:cs="Palatino"/>
          <w:sz w:val="20"/>
          <w:szCs w:val="20"/>
        </w:rPr>
        <w:t>s</w:t>
      </w:r>
      <w:r w:rsidR="00EF3B60">
        <w:rPr>
          <w:rFonts w:asciiTheme="minorHAnsi" w:hAnsiTheme="minorHAnsi" w:cs="Palatino"/>
          <w:sz w:val="20"/>
          <w:szCs w:val="20"/>
        </w:rPr>
        <w:t xml:space="preserve"> creativity </w:t>
      </w:r>
      <w:r w:rsidR="00287AC5">
        <w:rPr>
          <w:rFonts w:asciiTheme="minorHAnsi" w:hAnsiTheme="minorHAnsi" w:cs="Palatino"/>
          <w:sz w:val="20"/>
          <w:szCs w:val="20"/>
        </w:rPr>
        <w:t>to</w:t>
      </w:r>
      <w:r w:rsidR="003D527F">
        <w:rPr>
          <w:rFonts w:asciiTheme="minorHAnsi" w:hAnsiTheme="minorHAnsi" w:cs="Palatino"/>
          <w:sz w:val="20"/>
          <w:szCs w:val="20"/>
        </w:rPr>
        <w:t xml:space="preserve"> </w:t>
      </w:r>
      <w:r w:rsidR="00EF3B60">
        <w:rPr>
          <w:rFonts w:asciiTheme="minorHAnsi" w:hAnsiTheme="minorHAnsi" w:cs="Palatino"/>
          <w:sz w:val="20"/>
          <w:szCs w:val="20"/>
        </w:rPr>
        <w:t xml:space="preserve">forge an </w:t>
      </w:r>
      <w:r w:rsidR="005F738C">
        <w:rPr>
          <w:rFonts w:asciiTheme="minorHAnsi" w:hAnsiTheme="minorHAnsi" w:cs="Palatino"/>
          <w:sz w:val="20"/>
          <w:szCs w:val="20"/>
        </w:rPr>
        <w:t>enquiring mind</w:t>
      </w:r>
      <w:r w:rsidR="004C3C15">
        <w:rPr>
          <w:rFonts w:asciiTheme="minorHAnsi" w:hAnsiTheme="minorHAnsi" w:cs="Palatino"/>
          <w:sz w:val="20"/>
          <w:szCs w:val="20"/>
        </w:rPr>
        <w:t>.</w:t>
      </w:r>
      <w:r w:rsidR="007753E6">
        <w:rPr>
          <w:rFonts w:asciiTheme="minorHAnsi" w:hAnsiTheme="minorHAnsi" w:cs="Palatino"/>
          <w:sz w:val="20"/>
          <w:szCs w:val="20"/>
        </w:rPr>
        <w:t xml:space="preserve"> In many ways nothing changes </w:t>
      </w:r>
      <w:r w:rsidR="003D527F">
        <w:rPr>
          <w:rFonts w:asciiTheme="minorHAnsi" w:hAnsiTheme="minorHAnsi" w:cs="Palatino"/>
          <w:sz w:val="20"/>
          <w:szCs w:val="20"/>
        </w:rPr>
        <w:t xml:space="preserve">as we age, </w:t>
      </w:r>
      <w:r w:rsidR="00EF3B60">
        <w:rPr>
          <w:rFonts w:asciiTheme="minorHAnsi" w:hAnsiTheme="minorHAnsi" w:cs="Palatino"/>
          <w:sz w:val="20"/>
          <w:szCs w:val="20"/>
        </w:rPr>
        <w:t>except that</w:t>
      </w:r>
      <w:r w:rsidR="005F738C">
        <w:rPr>
          <w:rFonts w:asciiTheme="minorHAnsi" w:hAnsiTheme="minorHAnsi" w:cs="Palatino"/>
          <w:sz w:val="20"/>
          <w:szCs w:val="20"/>
        </w:rPr>
        <w:t xml:space="preserve"> </w:t>
      </w:r>
      <w:r w:rsidR="00287AC5">
        <w:rPr>
          <w:rFonts w:asciiTheme="minorHAnsi" w:hAnsiTheme="minorHAnsi" w:cs="Palatino"/>
          <w:sz w:val="20"/>
          <w:szCs w:val="20"/>
        </w:rPr>
        <w:t xml:space="preserve">we should be able to cope with more challenging </w:t>
      </w:r>
      <w:r w:rsidR="005F738C">
        <w:rPr>
          <w:rFonts w:asciiTheme="minorHAnsi" w:hAnsiTheme="minorHAnsi" w:cs="Palatino"/>
          <w:sz w:val="20"/>
          <w:szCs w:val="20"/>
        </w:rPr>
        <w:t>reading</w:t>
      </w:r>
      <w:r w:rsidR="007753E6">
        <w:rPr>
          <w:rFonts w:asciiTheme="minorHAnsi" w:hAnsiTheme="minorHAnsi" w:cs="Palatino"/>
          <w:sz w:val="20"/>
          <w:szCs w:val="20"/>
        </w:rPr>
        <w:t>.</w:t>
      </w:r>
    </w:p>
    <w:p w14:paraId="2BD470D2" w14:textId="77777777" w:rsidR="004C3C15" w:rsidRDefault="004C3C15"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p>
    <w:p w14:paraId="0B8D66C2" w14:textId="43A7D8C0" w:rsidR="00EF3B60" w:rsidRDefault="00287AC5"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r>
        <w:rPr>
          <w:rFonts w:asciiTheme="minorHAnsi" w:hAnsiTheme="minorHAnsi" w:cs="Palatino"/>
          <w:sz w:val="20"/>
          <w:szCs w:val="20"/>
        </w:rPr>
        <w:t>M</w:t>
      </w:r>
      <w:r w:rsidR="003D527F">
        <w:rPr>
          <w:rFonts w:asciiTheme="minorHAnsi" w:hAnsiTheme="minorHAnsi" w:cs="Palatino"/>
          <w:sz w:val="20"/>
          <w:szCs w:val="20"/>
        </w:rPr>
        <w:t xml:space="preserve">ost of us </w:t>
      </w:r>
      <w:r>
        <w:rPr>
          <w:rFonts w:asciiTheme="minorHAnsi" w:hAnsiTheme="minorHAnsi" w:cs="Palatino"/>
          <w:sz w:val="20"/>
          <w:szCs w:val="20"/>
        </w:rPr>
        <w:t xml:space="preserve">will </w:t>
      </w:r>
      <w:r w:rsidR="0094421B" w:rsidRPr="00823F0E">
        <w:rPr>
          <w:rFonts w:asciiTheme="minorHAnsi" w:hAnsiTheme="minorHAnsi" w:cs="Palatino"/>
          <w:sz w:val="20"/>
          <w:szCs w:val="20"/>
        </w:rPr>
        <w:t xml:space="preserve">use the internet </w:t>
      </w:r>
      <w:r>
        <w:rPr>
          <w:rFonts w:asciiTheme="minorHAnsi" w:hAnsiTheme="minorHAnsi" w:cs="Palatino"/>
          <w:sz w:val="20"/>
          <w:szCs w:val="20"/>
        </w:rPr>
        <w:t>to</w:t>
      </w:r>
      <w:r w:rsidRPr="00823F0E">
        <w:rPr>
          <w:rFonts w:asciiTheme="minorHAnsi" w:hAnsiTheme="minorHAnsi" w:cs="Palatino"/>
          <w:sz w:val="20"/>
          <w:szCs w:val="20"/>
        </w:rPr>
        <w:t xml:space="preserve"> </w:t>
      </w:r>
      <w:r>
        <w:rPr>
          <w:rFonts w:asciiTheme="minorHAnsi" w:hAnsiTheme="minorHAnsi" w:cs="Palatino"/>
          <w:sz w:val="20"/>
          <w:szCs w:val="20"/>
        </w:rPr>
        <w:t xml:space="preserve">locate information </w:t>
      </w:r>
      <w:r w:rsidR="003D527F">
        <w:rPr>
          <w:rFonts w:asciiTheme="minorHAnsi" w:hAnsiTheme="minorHAnsi" w:cs="Palatino"/>
          <w:sz w:val="20"/>
          <w:szCs w:val="20"/>
        </w:rPr>
        <w:t xml:space="preserve">which </w:t>
      </w:r>
      <w:r w:rsidR="0094421B" w:rsidRPr="00823F0E">
        <w:rPr>
          <w:rFonts w:asciiTheme="minorHAnsi" w:hAnsiTheme="minorHAnsi" w:cs="Palatino"/>
          <w:sz w:val="20"/>
          <w:szCs w:val="20"/>
        </w:rPr>
        <w:t>will almost certainly override traditional sources for speed</w:t>
      </w:r>
      <w:r w:rsidR="00EF3B60">
        <w:rPr>
          <w:rFonts w:asciiTheme="minorHAnsi" w:hAnsiTheme="minorHAnsi" w:cs="Palatino"/>
          <w:sz w:val="20"/>
          <w:szCs w:val="20"/>
        </w:rPr>
        <w:t xml:space="preserve">, </w:t>
      </w:r>
      <w:r w:rsidR="003D527F">
        <w:rPr>
          <w:rFonts w:asciiTheme="minorHAnsi" w:hAnsiTheme="minorHAnsi" w:cs="Palatino"/>
          <w:sz w:val="20"/>
          <w:szCs w:val="20"/>
        </w:rPr>
        <w:t xml:space="preserve">i.e </w:t>
      </w:r>
      <w:r w:rsidR="00EF3B60">
        <w:rPr>
          <w:rFonts w:asciiTheme="minorHAnsi" w:hAnsiTheme="minorHAnsi" w:cs="Palatino"/>
          <w:sz w:val="20"/>
          <w:szCs w:val="20"/>
        </w:rPr>
        <w:t>the library an</w:t>
      </w:r>
      <w:r w:rsidR="003D527F">
        <w:rPr>
          <w:rFonts w:asciiTheme="minorHAnsi" w:hAnsiTheme="minorHAnsi" w:cs="Palatino"/>
          <w:sz w:val="20"/>
          <w:szCs w:val="20"/>
        </w:rPr>
        <w:t>d</w:t>
      </w:r>
      <w:r w:rsidR="00EF3B60">
        <w:rPr>
          <w:rFonts w:asciiTheme="minorHAnsi" w:hAnsiTheme="minorHAnsi" w:cs="Palatino"/>
          <w:sz w:val="20"/>
          <w:szCs w:val="20"/>
        </w:rPr>
        <w:t xml:space="preserve"> cross-referencing</w:t>
      </w:r>
      <w:r w:rsidR="003D527F">
        <w:rPr>
          <w:rFonts w:asciiTheme="minorHAnsi" w:hAnsiTheme="minorHAnsi" w:cs="Palatino"/>
          <w:sz w:val="20"/>
          <w:szCs w:val="20"/>
        </w:rPr>
        <w:t xml:space="preserve"> drawers</w:t>
      </w:r>
      <w:r w:rsidR="0094421B" w:rsidRPr="00823F0E">
        <w:rPr>
          <w:rFonts w:asciiTheme="minorHAnsi" w:hAnsiTheme="minorHAnsi" w:cs="Palatino"/>
          <w:sz w:val="20"/>
          <w:szCs w:val="20"/>
        </w:rPr>
        <w:t xml:space="preserve">. </w:t>
      </w:r>
      <w:r w:rsidR="00EF3B60">
        <w:rPr>
          <w:rFonts w:asciiTheme="minorHAnsi" w:hAnsiTheme="minorHAnsi" w:cs="Palatino"/>
          <w:sz w:val="20"/>
          <w:szCs w:val="20"/>
        </w:rPr>
        <w:t>When the authors started out</w:t>
      </w:r>
      <w:r w:rsidR="00231DFE">
        <w:rPr>
          <w:rFonts w:asciiTheme="minorHAnsi" w:hAnsiTheme="minorHAnsi" w:cs="Palatino"/>
          <w:sz w:val="20"/>
          <w:szCs w:val="20"/>
        </w:rPr>
        <w:t>,</w:t>
      </w:r>
      <w:r w:rsidR="00EF3B60">
        <w:rPr>
          <w:rFonts w:asciiTheme="minorHAnsi" w:hAnsiTheme="minorHAnsi" w:cs="Palatino"/>
          <w:sz w:val="20"/>
          <w:szCs w:val="20"/>
        </w:rPr>
        <w:t xml:space="preserve"> </w:t>
      </w:r>
      <w:r w:rsidR="003D527F">
        <w:rPr>
          <w:rFonts w:asciiTheme="minorHAnsi" w:hAnsiTheme="minorHAnsi" w:cs="Palatino"/>
          <w:sz w:val="20"/>
          <w:szCs w:val="20"/>
        </w:rPr>
        <w:t xml:space="preserve">their </w:t>
      </w:r>
      <w:r w:rsidR="00231DFE">
        <w:rPr>
          <w:rFonts w:asciiTheme="minorHAnsi" w:hAnsiTheme="minorHAnsi" w:cs="Palatino"/>
          <w:sz w:val="20"/>
          <w:szCs w:val="20"/>
        </w:rPr>
        <w:t>papers were stored and then</w:t>
      </w:r>
      <w:r w:rsidR="00EF3B60">
        <w:rPr>
          <w:rFonts w:asciiTheme="minorHAnsi" w:hAnsiTheme="minorHAnsi" w:cs="Palatino"/>
          <w:sz w:val="20"/>
          <w:szCs w:val="20"/>
        </w:rPr>
        <w:t xml:space="preserve"> filed. </w:t>
      </w:r>
      <w:r w:rsidR="003D527F">
        <w:rPr>
          <w:rFonts w:asciiTheme="minorHAnsi" w:hAnsiTheme="minorHAnsi" w:cs="Palatino"/>
          <w:sz w:val="20"/>
          <w:szCs w:val="20"/>
        </w:rPr>
        <w:t>The location of papers usually came from Medline (medical) type Searches and Cinahl (Nursing). The papers would be read and their references digested and used to drive further searches, expanding</w:t>
      </w:r>
      <w:r w:rsidR="00231DFE">
        <w:rPr>
          <w:rFonts w:asciiTheme="minorHAnsi" w:hAnsiTheme="minorHAnsi" w:cs="Palatino"/>
          <w:sz w:val="20"/>
          <w:szCs w:val="20"/>
        </w:rPr>
        <w:t xml:space="preserve"> as propagating bacteria divide</w:t>
      </w:r>
      <w:r w:rsidR="003D527F">
        <w:rPr>
          <w:rFonts w:asciiTheme="minorHAnsi" w:hAnsiTheme="minorHAnsi" w:cs="Palatino"/>
          <w:sz w:val="20"/>
          <w:szCs w:val="20"/>
        </w:rPr>
        <w:t xml:space="preserve">. E-journals have made life easier for both storage and rapid planning. </w:t>
      </w:r>
      <w:r w:rsidR="00EF3B60">
        <w:rPr>
          <w:rFonts w:asciiTheme="minorHAnsi" w:hAnsiTheme="minorHAnsi" w:cs="Palatino"/>
          <w:sz w:val="20"/>
          <w:szCs w:val="20"/>
        </w:rPr>
        <w:t xml:space="preserve">The advent of </w:t>
      </w:r>
      <w:r w:rsidR="003D527F">
        <w:rPr>
          <w:rFonts w:asciiTheme="minorHAnsi" w:hAnsiTheme="minorHAnsi" w:cs="Palatino"/>
          <w:sz w:val="20"/>
          <w:szCs w:val="20"/>
        </w:rPr>
        <w:t>on-line journals called Open A</w:t>
      </w:r>
      <w:r w:rsidR="00EF3B60">
        <w:rPr>
          <w:rFonts w:asciiTheme="minorHAnsi" w:hAnsiTheme="minorHAnsi" w:cs="Palatino"/>
          <w:sz w:val="20"/>
          <w:szCs w:val="20"/>
        </w:rPr>
        <w:t xml:space="preserve">ccess </w:t>
      </w:r>
      <w:r w:rsidR="00231DFE">
        <w:rPr>
          <w:rFonts w:asciiTheme="minorHAnsi" w:hAnsiTheme="minorHAnsi" w:cs="Palatino"/>
          <w:sz w:val="20"/>
          <w:szCs w:val="20"/>
        </w:rPr>
        <w:t>can be</w:t>
      </w:r>
      <w:r w:rsidR="00EF3B60">
        <w:rPr>
          <w:rFonts w:asciiTheme="minorHAnsi" w:hAnsiTheme="minorHAnsi" w:cs="Palatino"/>
          <w:sz w:val="20"/>
          <w:szCs w:val="20"/>
        </w:rPr>
        <w:t xml:space="preserve"> downloaded and stored on the hard drive memory</w:t>
      </w:r>
      <w:r w:rsidR="00997E8B">
        <w:rPr>
          <w:rFonts w:asciiTheme="minorHAnsi" w:hAnsiTheme="minorHAnsi" w:cs="Palatino"/>
          <w:sz w:val="20"/>
          <w:szCs w:val="20"/>
        </w:rPr>
        <w:t xml:space="preserve"> or now sent to the </w:t>
      </w:r>
      <w:r w:rsidR="003D527F">
        <w:rPr>
          <w:rFonts w:asciiTheme="minorHAnsi" w:hAnsiTheme="minorHAnsi" w:cs="Palatino"/>
          <w:sz w:val="20"/>
          <w:szCs w:val="20"/>
        </w:rPr>
        <w:t>ubiquitous C</w:t>
      </w:r>
      <w:r w:rsidR="00997E8B">
        <w:rPr>
          <w:rFonts w:asciiTheme="minorHAnsi" w:hAnsiTheme="minorHAnsi" w:cs="Palatino"/>
          <w:sz w:val="20"/>
          <w:szCs w:val="20"/>
        </w:rPr>
        <w:t xml:space="preserve">loud, </w:t>
      </w:r>
      <w:r w:rsidR="003D527F">
        <w:rPr>
          <w:rFonts w:asciiTheme="minorHAnsi" w:hAnsiTheme="minorHAnsi" w:cs="Palatino"/>
          <w:sz w:val="20"/>
          <w:szCs w:val="20"/>
        </w:rPr>
        <w:t xml:space="preserve">a generic term of which </w:t>
      </w:r>
      <w:r w:rsidR="00997E8B">
        <w:rPr>
          <w:rFonts w:asciiTheme="minorHAnsi" w:hAnsiTheme="minorHAnsi" w:cs="Palatino"/>
          <w:sz w:val="20"/>
          <w:szCs w:val="20"/>
        </w:rPr>
        <w:t>D</w:t>
      </w:r>
      <w:r w:rsidR="00EF3B60">
        <w:rPr>
          <w:rFonts w:asciiTheme="minorHAnsi" w:hAnsiTheme="minorHAnsi" w:cs="Palatino"/>
          <w:sz w:val="20"/>
          <w:szCs w:val="20"/>
        </w:rPr>
        <w:t>ropbox</w:t>
      </w:r>
      <w:r w:rsidR="00997E8B">
        <w:rPr>
          <w:rFonts w:asciiTheme="minorHAnsi" w:hAnsiTheme="minorHAnsi" w:cs="Palatino"/>
          <w:sz w:val="20"/>
          <w:szCs w:val="20"/>
        </w:rPr>
        <w:t xml:space="preserve"> </w:t>
      </w:r>
      <w:r w:rsidR="003D527F">
        <w:rPr>
          <w:rFonts w:asciiTheme="minorHAnsi" w:hAnsiTheme="minorHAnsi" w:cs="Palatino"/>
          <w:sz w:val="20"/>
          <w:szCs w:val="20"/>
        </w:rPr>
        <w:t xml:space="preserve">is </w:t>
      </w:r>
      <w:r w:rsidR="00231DFE">
        <w:rPr>
          <w:rFonts w:asciiTheme="minorHAnsi" w:hAnsiTheme="minorHAnsi" w:cs="Palatino"/>
          <w:sz w:val="20"/>
          <w:szCs w:val="20"/>
        </w:rPr>
        <w:t>but one example</w:t>
      </w:r>
      <w:r w:rsidR="00997E8B">
        <w:rPr>
          <w:rFonts w:asciiTheme="minorHAnsi" w:hAnsiTheme="minorHAnsi" w:cs="Palatino"/>
          <w:sz w:val="20"/>
          <w:szCs w:val="20"/>
        </w:rPr>
        <w:t xml:space="preserve">. </w:t>
      </w:r>
      <w:r w:rsidR="003D527F">
        <w:rPr>
          <w:rFonts w:asciiTheme="minorHAnsi" w:hAnsiTheme="minorHAnsi" w:cs="Palatino"/>
          <w:sz w:val="20"/>
          <w:szCs w:val="20"/>
        </w:rPr>
        <w:t xml:space="preserve">It is very easy to read from one source and believe that this is gospel. Errors creep in from resurgent write </w:t>
      </w:r>
      <w:r>
        <w:rPr>
          <w:rFonts w:asciiTheme="minorHAnsi" w:hAnsiTheme="minorHAnsi" w:cs="Palatino"/>
          <w:sz w:val="20"/>
          <w:szCs w:val="20"/>
        </w:rPr>
        <w:t>ups and the reader has to be wa</w:t>
      </w:r>
      <w:r w:rsidR="003D527F">
        <w:rPr>
          <w:rFonts w:asciiTheme="minorHAnsi" w:hAnsiTheme="minorHAnsi" w:cs="Palatino"/>
          <w:sz w:val="20"/>
          <w:szCs w:val="20"/>
        </w:rPr>
        <w:t xml:space="preserve">ry </w:t>
      </w:r>
      <w:r w:rsidR="003D527F">
        <w:rPr>
          <w:rFonts w:asciiTheme="minorHAnsi" w:hAnsiTheme="minorHAnsi" w:cs="Palatino"/>
          <w:sz w:val="20"/>
          <w:szCs w:val="20"/>
        </w:rPr>
        <w:lastRenderedPageBreak/>
        <w:t>that mistakes are not copied across.</w:t>
      </w:r>
    </w:p>
    <w:p w14:paraId="3FE0276E" w14:textId="77777777" w:rsidR="00EF3B60" w:rsidRDefault="00EF3B60"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p>
    <w:p w14:paraId="3D8747DC" w14:textId="70302C00" w:rsidR="00287AC5" w:rsidRDefault="003D527F"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r>
        <w:rPr>
          <w:rFonts w:asciiTheme="minorHAnsi" w:hAnsiTheme="minorHAnsi" w:cs="Palatino"/>
          <w:sz w:val="20"/>
          <w:szCs w:val="20"/>
        </w:rPr>
        <w:t xml:space="preserve">Many on-line </w:t>
      </w:r>
      <w:r w:rsidR="007753E6">
        <w:rPr>
          <w:rFonts w:asciiTheme="minorHAnsi" w:hAnsiTheme="minorHAnsi" w:cs="Palatino"/>
          <w:sz w:val="20"/>
          <w:szCs w:val="20"/>
        </w:rPr>
        <w:t xml:space="preserve">sources </w:t>
      </w:r>
      <w:r w:rsidR="005F738C">
        <w:rPr>
          <w:rFonts w:asciiTheme="minorHAnsi" w:hAnsiTheme="minorHAnsi" w:cs="Palatino"/>
          <w:sz w:val="20"/>
          <w:szCs w:val="20"/>
        </w:rPr>
        <w:t>may be speci</w:t>
      </w:r>
      <w:r w:rsidR="00231DFE">
        <w:rPr>
          <w:rFonts w:asciiTheme="minorHAnsi" w:hAnsiTheme="minorHAnsi" w:cs="Palatino"/>
          <w:sz w:val="20"/>
          <w:szCs w:val="20"/>
        </w:rPr>
        <w:t>fic</w:t>
      </w:r>
      <w:r w:rsidR="005F738C">
        <w:rPr>
          <w:rFonts w:asciiTheme="minorHAnsi" w:hAnsiTheme="minorHAnsi" w:cs="Palatino"/>
          <w:sz w:val="20"/>
          <w:szCs w:val="20"/>
        </w:rPr>
        <w:t xml:space="preserve">ally linked </w:t>
      </w:r>
      <w:r w:rsidR="00231DFE">
        <w:rPr>
          <w:rFonts w:asciiTheme="minorHAnsi" w:hAnsiTheme="minorHAnsi" w:cs="Palatino"/>
          <w:sz w:val="20"/>
          <w:szCs w:val="20"/>
        </w:rPr>
        <w:t xml:space="preserve">to other subjects </w:t>
      </w:r>
      <w:r w:rsidR="005F738C">
        <w:rPr>
          <w:rFonts w:asciiTheme="minorHAnsi" w:hAnsiTheme="minorHAnsi" w:cs="Palatino"/>
          <w:sz w:val="20"/>
          <w:szCs w:val="20"/>
        </w:rPr>
        <w:t xml:space="preserve">and </w:t>
      </w:r>
      <w:r w:rsidR="00231DFE">
        <w:rPr>
          <w:rFonts w:asciiTheme="minorHAnsi" w:hAnsiTheme="minorHAnsi" w:cs="Palatino"/>
          <w:sz w:val="20"/>
          <w:szCs w:val="20"/>
        </w:rPr>
        <w:t xml:space="preserve">are </w:t>
      </w:r>
      <w:r w:rsidR="005F738C">
        <w:rPr>
          <w:rFonts w:asciiTheme="minorHAnsi" w:hAnsiTheme="minorHAnsi" w:cs="Palatino"/>
          <w:sz w:val="20"/>
          <w:szCs w:val="20"/>
        </w:rPr>
        <w:t>overcrowded by adverts</w:t>
      </w:r>
      <w:r w:rsidR="00B30545">
        <w:rPr>
          <w:rFonts w:asciiTheme="minorHAnsi" w:hAnsiTheme="minorHAnsi" w:cs="Palatino"/>
          <w:sz w:val="20"/>
          <w:szCs w:val="20"/>
        </w:rPr>
        <w:t xml:space="preserve"> which overlay the main body of work. </w:t>
      </w:r>
      <w:r w:rsidR="00287AC5">
        <w:rPr>
          <w:rFonts w:asciiTheme="minorHAnsi" w:hAnsiTheme="minorHAnsi" w:cs="Palatino"/>
          <w:sz w:val="20"/>
          <w:szCs w:val="20"/>
        </w:rPr>
        <w:t xml:space="preserve">Some of the links in this article do just that. </w:t>
      </w:r>
    </w:p>
    <w:p w14:paraId="6CD05508" w14:textId="77777777" w:rsidR="00287AC5" w:rsidRDefault="00287AC5"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p>
    <w:p w14:paraId="5D5BA29B" w14:textId="7AD413CA" w:rsidR="00B30545" w:rsidRDefault="00BB056A"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r>
        <w:rPr>
          <w:rFonts w:cs="Palatino"/>
          <w:noProof/>
          <w:kern w:val="1"/>
          <w:sz w:val="20"/>
          <w:szCs w:val="20"/>
        </w:rPr>
        <w:drawing>
          <wp:anchor distT="0" distB="0" distL="114300" distR="114300" simplePos="0" relativeHeight="251659264" behindDoc="0" locked="0" layoutInCell="1" allowOverlap="1" wp14:anchorId="761EC9B2" wp14:editId="1ADC8782">
            <wp:simplePos x="0" y="0"/>
            <wp:positionH relativeFrom="column">
              <wp:posOffset>3598545</wp:posOffset>
            </wp:positionH>
            <wp:positionV relativeFrom="paragraph">
              <wp:posOffset>467995</wp:posOffset>
            </wp:positionV>
            <wp:extent cx="3262630" cy="2455545"/>
            <wp:effectExtent l="25400" t="25400" r="13970" b="336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31 at 12.45.5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2630" cy="24555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421B" w:rsidRPr="00823F0E">
        <w:rPr>
          <w:rFonts w:asciiTheme="minorHAnsi" w:hAnsiTheme="minorHAnsi" w:cs="Palatino"/>
          <w:sz w:val="20"/>
          <w:szCs w:val="20"/>
        </w:rPr>
        <w:t>The question you may need to ask first is how relia</w:t>
      </w:r>
      <w:r w:rsidR="007753E6">
        <w:rPr>
          <w:rFonts w:asciiTheme="minorHAnsi" w:hAnsiTheme="minorHAnsi" w:cs="Palatino"/>
          <w:sz w:val="20"/>
          <w:szCs w:val="20"/>
        </w:rPr>
        <w:t>ble is the information you seek?</w:t>
      </w:r>
      <w:r w:rsidR="0094421B" w:rsidRPr="00823F0E">
        <w:rPr>
          <w:rFonts w:asciiTheme="minorHAnsi" w:hAnsiTheme="minorHAnsi" w:cs="Palatino"/>
          <w:sz w:val="20"/>
          <w:szCs w:val="20"/>
        </w:rPr>
        <w:t xml:space="preserve"> </w:t>
      </w:r>
      <w:hyperlink r:id="rId18" w:history="1">
        <w:r w:rsidR="00AB2C60" w:rsidRPr="007753E6">
          <w:rPr>
            <w:rStyle w:val="Hyperlink"/>
            <w:rFonts w:asciiTheme="minorHAnsi" w:hAnsiTheme="minorHAnsi" w:cs="Palatino"/>
            <w:sz w:val="20"/>
            <w:szCs w:val="20"/>
          </w:rPr>
          <w:t>Haruko Obokata</w:t>
        </w:r>
      </w:hyperlink>
      <w:r w:rsidR="00AB2C60" w:rsidRPr="00823F0E">
        <w:rPr>
          <w:rFonts w:asciiTheme="minorHAnsi" w:hAnsiTheme="minorHAnsi" w:cs="Palatino"/>
          <w:color w:val="000000"/>
          <w:sz w:val="20"/>
          <w:szCs w:val="20"/>
        </w:rPr>
        <w:t>, a researcher from Japan was found guilty of falsifying data when writing about stem cell research. This was an unusual case as the report went viral</w:t>
      </w:r>
      <w:r w:rsidR="007753E6" w:rsidRPr="007753E6">
        <w:rPr>
          <w:rFonts w:asciiTheme="minorHAnsi" w:hAnsiTheme="minorHAnsi" w:cs="Palatino"/>
          <w:color w:val="000000"/>
          <w:sz w:val="20"/>
          <w:szCs w:val="20"/>
        </w:rPr>
        <w:t xml:space="preserve"> </w:t>
      </w:r>
      <w:r w:rsidR="007753E6" w:rsidRPr="00823F0E">
        <w:rPr>
          <w:rFonts w:asciiTheme="minorHAnsi" w:hAnsiTheme="minorHAnsi" w:cs="Palatino"/>
          <w:color w:val="000000"/>
          <w:sz w:val="20"/>
          <w:szCs w:val="20"/>
        </w:rPr>
        <w:t>in 2014</w:t>
      </w:r>
      <w:r w:rsidR="00AB2C60" w:rsidRPr="00823F0E">
        <w:rPr>
          <w:rFonts w:asciiTheme="minorHAnsi" w:hAnsiTheme="minorHAnsi" w:cs="Palatino"/>
          <w:color w:val="000000"/>
          <w:sz w:val="20"/>
          <w:szCs w:val="20"/>
        </w:rPr>
        <w:t>. What you write can be what you become!</w:t>
      </w:r>
      <w:r w:rsidR="0094421B" w:rsidRPr="00823F0E">
        <w:rPr>
          <w:rFonts w:asciiTheme="minorHAnsi" w:hAnsiTheme="minorHAnsi" w:cs="Palatino"/>
          <w:sz w:val="20"/>
          <w:szCs w:val="20"/>
        </w:rPr>
        <w:t xml:space="preserve"> But in so identifying information the value of that information has to be analysed. Retrieving a statement which fits with one’s enquiry is helpful until you find the method of data collection flawed </w:t>
      </w:r>
      <w:r w:rsidR="00231DFE">
        <w:rPr>
          <w:rFonts w:asciiTheme="minorHAnsi" w:hAnsiTheme="minorHAnsi" w:cs="Palatino"/>
          <w:sz w:val="20"/>
          <w:szCs w:val="20"/>
        </w:rPr>
        <w:t>or</w:t>
      </w:r>
      <w:r w:rsidR="0094421B" w:rsidRPr="00823F0E">
        <w:rPr>
          <w:rFonts w:asciiTheme="minorHAnsi" w:hAnsiTheme="minorHAnsi" w:cs="Palatino"/>
          <w:sz w:val="20"/>
          <w:szCs w:val="20"/>
        </w:rPr>
        <w:t xml:space="preserve"> ranks rather lowly in scientific circles.</w:t>
      </w:r>
      <w:r w:rsidR="00E14717" w:rsidRPr="00823F0E">
        <w:rPr>
          <w:rFonts w:asciiTheme="minorHAnsi" w:hAnsiTheme="minorHAnsi" w:cs="Palatino"/>
          <w:sz w:val="20"/>
          <w:szCs w:val="20"/>
        </w:rPr>
        <w:t xml:space="preserve"> </w:t>
      </w:r>
      <w:r w:rsidR="00B30545">
        <w:rPr>
          <w:rFonts w:asciiTheme="minorHAnsi" w:hAnsiTheme="minorHAnsi" w:cs="Palatino"/>
          <w:sz w:val="20"/>
          <w:szCs w:val="20"/>
        </w:rPr>
        <w:t>The rankings</w:t>
      </w:r>
      <w:r w:rsidR="00E3092E">
        <w:rPr>
          <w:rFonts w:asciiTheme="minorHAnsi" w:hAnsiTheme="minorHAnsi" w:cs="Palatino"/>
          <w:sz w:val="20"/>
          <w:szCs w:val="20"/>
        </w:rPr>
        <w:t xml:space="preserve"> have been consistently viewed as a pyramid, the top replicating the more reliable methodology. The link to the University of Canberra provides an overview; </w:t>
      </w:r>
      <w:hyperlink r:id="rId19" w:history="1">
        <w:r w:rsidR="00E3092E" w:rsidRPr="00E3092E">
          <w:rPr>
            <w:rStyle w:val="Hyperlink"/>
            <w:rFonts w:asciiTheme="minorHAnsi" w:hAnsiTheme="minorHAnsi" w:cs="Palatino"/>
            <w:sz w:val="20"/>
            <w:szCs w:val="20"/>
          </w:rPr>
          <w:t>evidence based practice in health</w:t>
        </w:r>
      </w:hyperlink>
      <w:r w:rsidR="00E3092E">
        <w:rPr>
          <w:rFonts w:asciiTheme="minorHAnsi" w:hAnsiTheme="minorHAnsi" w:cs="Palatino"/>
          <w:sz w:val="20"/>
          <w:szCs w:val="20"/>
        </w:rPr>
        <w:t>.</w:t>
      </w:r>
    </w:p>
    <w:p w14:paraId="174FAD86" w14:textId="77777777" w:rsidR="00B30545" w:rsidRDefault="00B30545"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p>
    <w:p w14:paraId="510636EC" w14:textId="172FD99C" w:rsidR="00B30545" w:rsidRPr="00E3092E" w:rsidRDefault="008D7773" w:rsidP="00B30545">
      <w:pPr>
        <w:rPr>
          <w:rStyle w:val="Hyperlink"/>
          <w:rFonts w:asciiTheme="minorHAnsi" w:eastAsia="Times New Roman" w:hAnsiTheme="minorHAnsi"/>
          <w:color w:val="121212"/>
          <w:sz w:val="20"/>
          <w:szCs w:val="20"/>
          <w:u w:val="none"/>
          <w:shd w:val="clear" w:color="auto" w:fill="FFFFFF"/>
        </w:rPr>
      </w:pPr>
      <w:hyperlink r:id="rId20" w:history="1">
        <w:r w:rsidR="00E3092E" w:rsidRPr="00287AC5">
          <w:rPr>
            <w:rStyle w:val="Hyperlink"/>
            <w:rFonts w:asciiTheme="minorHAnsi" w:eastAsia="Times New Roman" w:hAnsiTheme="minorHAnsi"/>
            <w:sz w:val="20"/>
            <w:szCs w:val="20"/>
            <w:shd w:val="clear" w:color="auto" w:fill="FFFFFF"/>
          </w:rPr>
          <w:t>Claire Shaw</w:t>
        </w:r>
      </w:hyperlink>
      <w:r w:rsidR="00E3092E" w:rsidRPr="00E3092E">
        <w:rPr>
          <w:rFonts w:asciiTheme="minorHAnsi" w:eastAsia="Times New Roman" w:hAnsiTheme="minorHAnsi"/>
          <w:color w:val="121212"/>
          <w:sz w:val="20"/>
          <w:szCs w:val="20"/>
          <w:shd w:val="clear" w:color="auto" w:fill="FFFFFF"/>
        </w:rPr>
        <w:t xml:space="preserve"> of the Guardian (2013) says </w:t>
      </w:r>
      <w:r w:rsidR="00E3092E">
        <w:rPr>
          <w:rFonts w:asciiTheme="minorHAnsi" w:eastAsia="Times New Roman" w:hAnsiTheme="minorHAnsi"/>
          <w:color w:val="121212"/>
          <w:sz w:val="20"/>
          <w:szCs w:val="20"/>
          <w:shd w:val="clear" w:color="auto" w:fill="FFFFFF"/>
        </w:rPr>
        <w:t xml:space="preserve">it has been reported that </w:t>
      </w:r>
      <w:r w:rsidR="00E3092E" w:rsidRPr="00E3092E">
        <w:rPr>
          <w:rFonts w:asciiTheme="minorHAnsi" w:eastAsia="Times New Roman" w:hAnsiTheme="minorHAnsi"/>
          <w:color w:val="121212"/>
          <w:sz w:val="20"/>
          <w:szCs w:val="20"/>
          <w:shd w:val="clear" w:color="auto" w:fill="FFFFFF"/>
        </w:rPr>
        <w:t>the UK</w:t>
      </w:r>
      <w:r w:rsidR="00B30545">
        <w:rPr>
          <w:rFonts w:ascii="Georgia" w:eastAsia="Times New Roman" w:hAnsi="Georgia"/>
          <w:color w:val="121212"/>
          <w:sz w:val="26"/>
          <w:szCs w:val="26"/>
          <w:shd w:val="clear" w:color="auto" w:fill="FFFFFF"/>
        </w:rPr>
        <w:t xml:space="preserve"> </w:t>
      </w:r>
      <w:r w:rsidR="00E3092E">
        <w:rPr>
          <w:rFonts w:asciiTheme="minorHAnsi" w:eastAsia="Times New Roman" w:hAnsiTheme="minorHAnsi"/>
          <w:color w:val="121212"/>
          <w:sz w:val="20"/>
          <w:szCs w:val="20"/>
          <w:shd w:val="clear" w:color="auto" w:fill="FFFFFF"/>
        </w:rPr>
        <w:t xml:space="preserve">produces considerably less research than the USA </w:t>
      </w:r>
      <w:r w:rsidR="00287AC5">
        <w:rPr>
          <w:rFonts w:asciiTheme="minorHAnsi" w:eastAsia="Times New Roman" w:hAnsiTheme="minorHAnsi"/>
          <w:color w:val="121212"/>
          <w:sz w:val="20"/>
          <w:szCs w:val="20"/>
          <w:shd w:val="clear" w:color="auto" w:fill="FFFFFF"/>
        </w:rPr>
        <w:t>but</w:t>
      </w:r>
      <w:r w:rsidR="00E3092E">
        <w:rPr>
          <w:rFonts w:asciiTheme="minorHAnsi" w:eastAsia="Times New Roman" w:hAnsiTheme="minorHAnsi"/>
          <w:color w:val="121212"/>
          <w:sz w:val="20"/>
          <w:szCs w:val="20"/>
          <w:shd w:val="clear" w:color="auto" w:fill="FFFFFF"/>
        </w:rPr>
        <w:t xml:space="preserve"> </w:t>
      </w:r>
      <w:r w:rsidR="00B30545" w:rsidRPr="004C77D9">
        <w:rPr>
          <w:rFonts w:asciiTheme="minorHAnsi" w:eastAsia="Times New Roman" w:hAnsiTheme="minorHAnsi"/>
          <w:b/>
          <w:color w:val="121212"/>
          <w:sz w:val="20"/>
          <w:szCs w:val="20"/>
          <w:shd w:val="clear" w:color="auto" w:fill="FFFFFF"/>
        </w:rPr>
        <w:t>"punches above its weight as a research nation and reflects the underlying well-roundedness and high impact of UK research across most disciplines."</w:t>
      </w:r>
      <w:r w:rsidR="00B30545" w:rsidRPr="00E3092E">
        <w:rPr>
          <w:rFonts w:asciiTheme="minorHAnsi" w:eastAsia="Times New Roman" w:hAnsiTheme="minorHAnsi"/>
          <w:color w:val="121212"/>
          <w:sz w:val="20"/>
          <w:szCs w:val="20"/>
          <w:shd w:val="clear" w:color="auto" w:fill="FFFFFF"/>
        </w:rPr>
        <w:t xml:space="preserve"> </w:t>
      </w:r>
      <w:r w:rsidR="00E3092E" w:rsidRPr="00E3092E">
        <w:rPr>
          <w:rFonts w:asciiTheme="minorHAnsi" w:eastAsia="Times New Roman" w:hAnsiTheme="minorHAnsi"/>
          <w:color w:val="121212"/>
          <w:sz w:val="20"/>
          <w:szCs w:val="20"/>
          <w:shd w:val="clear" w:color="auto" w:fill="FFFFFF"/>
        </w:rPr>
        <w:fldChar w:fldCharType="begin"/>
      </w:r>
      <w:r w:rsidR="00E3092E" w:rsidRPr="00E3092E">
        <w:rPr>
          <w:rFonts w:asciiTheme="minorHAnsi" w:eastAsia="Times New Roman" w:hAnsiTheme="minorHAnsi"/>
          <w:color w:val="121212"/>
          <w:sz w:val="20"/>
          <w:szCs w:val="20"/>
          <w:shd w:val="clear" w:color="auto" w:fill="FFFFFF"/>
        </w:rPr>
        <w:instrText xml:space="preserve"> HYPERLINK "https://www.theguardian.com/higher-education-network/2013/dec/06/uk-ranks-above-us-research-quality" </w:instrText>
      </w:r>
      <w:r w:rsidR="00E3092E" w:rsidRPr="00E3092E">
        <w:rPr>
          <w:rFonts w:asciiTheme="minorHAnsi" w:eastAsia="Times New Roman" w:hAnsiTheme="minorHAnsi"/>
          <w:color w:val="121212"/>
          <w:sz w:val="20"/>
          <w:szCs w:val="20"/>
          <w:shd w:val="clear" w:color="auto" w:fill="FFFFFF"/>
        </w:rPr>
        <w:fldChar w:fldCharType="separate"/>
      </w:r>
    </w:p>
    <w:p w14:paraId="63748D2F" w14:textId="41430581" w:rsidR="00B30545" w:rsidRPr="00287AC5" w:rsidRDefault="00E3092E"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sz w:val="20"/>
          <w:szCs w:val="20"/>
        </w:rPr>
      </w:pPr>
      <w:r w:rsidRPr="00E3092E">
        <w:rPr>
          <w:rFonts w:asciiTheme="minorHAnsi" w:eastAsia="Times New Roman" w:hAnsiTheme="minorHAnsi"/>
          <w:color w:val="121212"/>
          <w:sz w:val="20"/>
          <w:szCs w:val="20"/>
          <w:shd w:val="clear" w:color="auto" w:fill="FFFFFF"/>
        </w:rPr>
        <w:fldChar w:fldCharType="end"/>
      </w:r>
    </w:p>
    <w:p w14:paraId="75A2D3D7" w14:textId="70B336ED" w:rsidR="009D757A" w:rsidRDefault="00AB2C60" w:rsidP="009D757A">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kern w:val="1"/>
          <w:sz w:val="20"/>
          <w:szCs w:val="20"/>
        </w:rPr>
      </w:pPr>
      <w:r w:rsidRPr="00823F0E">
        <w:rPr>
          <w:rFonts w:asciiTheme="minorHAnsi" w:hAnsiTheme="minorHAnsi" w:cs="Palatino"/>
          <w:kern w:val="1"/>
          <w:sz w:val="20"/>
          <w:szCs w:val="20"/>
        </w:rPr>
        <w:t xml:space="preserve">Scientists in the healthcare field today are rigid over many principles. For the most part this is </w:t>
      </w:r>
      <w:r w:rsidR="005F738C" w:rsidRPr="00823F0E">
        <w:rPr>
          <w:rFonts w:asciiTheme="minorHAnsi" w:hAnsiTheme="minorHAnsi" w:cs="Palatino"/>
          <w:kern w:val="1"/>
          <w:sz w:val="20"/>
          <w:szCs w:val="20"/>
        </w:rPr>
        <w:t>in</w:t>
      </w:r>
      <w:r w:rsidR="005F738C">
        <w:rPr>
          <w:rFonts w:asciiTheme="minorHAnsi" w:hAnsiTheme="minorHAnsi" w:cs="Palatino"/>
          <w:kern w:val="1"/>
          <w:sz w:val="20"/>
          <w:szCs w:val="20"/>
        </w:rPr>
        <w:t>contestable</w:t>
      </w:r>
      <w:r w:rsidRPr="00823F0E">
        <w:rPr>
          <w:rFonts w:asciiTheme="minorHAnsi" w:hAnsiTheme="minorHAnsi" w:cs="Palatino"/>
          <w:kern w:val="1"/>
          <w:sz w:val="20"/>
          <w:szCs w:val="20"/>
        </w:rPr>
        <w:t>. We have to have scie</w:t>
      </w:r>
      <w:r w:rsidR="0094421B" w:rsidRPr="00823F0E">
        <w:rPr>
          <w:rFonts w:asciiTheme="minorHAnsi" w:hAnsiTheme="minorHAnsi" w:cs="Palatino"/>
          <w:kern w:val="1"/>
          <w:sz w:val="20"/>
          <w:szCs w:val="20"/>
        </w:rPr>
        <w:t xml:space="preserve">ntific writing standards as we </w:t>
      </w:r>
      <w:r w:rsidR="007753E6">
        <w:rPr>
          <w:rFonts w:asciiTheme="minorHAnsi" w:hAnsiTheme="minorHAnsi" w:cs="Palatino"/>
          <w:kern w:val="1"/>
          <w:sz w:val="20"/>
          <w:szCs w:val="20"/>
        </w:rPr>
        <w:t xml:space="preserve">have standards </w:t>
      </w:r>
      <w:r w:rsidR="00FA52B8">
        <w:rPr>
          <w:rFonts w:asciiTheme="minorHAnsi" w:hAnsiTheme="minorHAnsi" w:cs="Palatino"/>
          <w:kern w:val="1"/>
          <w:sz w:val="20"/>
          <w:szCs w:val="20"/>
        </w:rPr>
        <w:t>within our clinical</w:t>
      </w:r>
      <w:r w:rsidR="007753E6">
        <w:rPr>
          <w:rFonts w:asciiTheme="minorHAnsi" w:hAnsiTheme="minorHAnsi" w:cs="Palatino"/>
          <w:kern w:val="1"/>
          <w:sz w:val="20"/>
          <w:szCs w:val="20"/>
        </w:rPr>
        <w:t xml:space="preserve"> practise</w:t>
      </w:r>
      <w:r w:rsidRPr="00823F0E">
        <w:rPr>
          <w:rFonts w:asciiTheme="minorHAnsi" w:hAnsiTheme="minorHAnsi" w:cs="Palatino"/>
          <w:kern w:val="1"/>
          <w:sz w:val="20"/>
          <w:szCs w:val="20"/>
        </w:rPr>
        <w:t xml:space="preserve">. </w:t>
      </w:r>
      <w:r w:rsidR="00E3092E">
        <w:rPr>
          <w:rFonts w:asciiTheme="minorHAnsi" w:hAnsiTheme="minorHAnsi" w:cs="Palatino"/>
          <w:kern w:val="1"/>
          <w:sz w:val="20"/>
          <w:szCs w:val="20"/>
        </w:rPr>
        <w:t>However,</w:t>
      </w:r>
      <w:r w:rsidR="00BA12F4">
        <w:rPr>
          <w:rFonts w:asciiTheme="minorHAnsi" w:hAnsiTheme="minorHAnsi" w:cs="Palatino"/>
          <w:kern w:val="1"/>
          <w:sz w:val="20"/>
          <w:szCs w:val="20"/>
        </w:rPr>
        <w:t xml:space="preserve"> the </w:t>
      </w:r>
      <w:r w:rsidR="00BA12F4" w:rsidRPr="00BA12F4">
        <w:rPr>
          <w:rFonts w:asciiTheme="minorHAnsi" w:hAnsiTheme="minorHAnsi" w:cs="Palatino"/>
          <w:b/>
          <w:kern w:val="1"/>
          <w:sz w:val="20"/>
          <w:szCs w:val="20"/>
        </w:rPr>
        <w:t>Case H</w:t>
      </w:r>
      <w:r w:rsidR="005F738C" w:rsidRPr="00BA12F4">
        <w:rPr>
          <w:rFonts w:asciiTheme="minorHAnsi" w:hAnsiTheme="minorHAnsi" w:cs="Palatino"/>
          <w:b/>
          <w:kern w:val="1"/>
          <w:sz w:val="20"/>
          <w:szCs w:val="20"/>
        </w:rPr>
        <w:t>ist</w:t>
      </w:r>
      <w:r w:rsidR="00706131" w:rsidRPr="00BA12F4">
        <w:rPr>
          <w:rFonts w:asciiTheme="minorHAnsi" w:hAnsiTheme="minorHAnsi" w:cs="Palatino"/>
          <w:b/>
          <w:kern w:val="1"/>
          <w:sz w:val="20"/>
          <w:szCs w:val="20"/>
        </w:rPr>
        <w:t>ory</w:t>
      </w:r>
      <w:r w:rsidR="00706131">
        <w:rPr>
          <w:rFonts w:asciiTheme="minorHAnsi" w:hAnsiTheme="minorHAnsi" w:cs="Palatino"/>
          <w:kern w:val="1"/>
          <w:sz w:val="20"/>
          <w:szCs w:val="20"/>
        </w:rPr>
        <w:t xml:space="preserve"> or anecdotal story still ha</w:t>
      </w:r>
      <w:r w:rsidR="00BA12F4">
        <w:rPr>
          <w:rFonts w:asciiTheme="minorHAnsi" w:hAnsiTheme="minorHAnsi" w:cs="Palatino"/>
          <w:kern w:val="1"/>
          <w:sz w:val="20"/>
          <w:szCs w:val="20"/>
        </w:rPr>
        <w:t>s</w:t>
      </w:r>
      <w:r w:rsidR="005F738C">
        <w:rPr>
          <w:rFonts w:asciiTheme="minorHAnsi" w:hAnsiTheme="minorHAnsi" w:cs="Palatino"/>
          <w:kern w:val="1"/>
          <w:sz w:val="20"/>
          <w:szCs w:val="20"/>
        </w:rPr>
        <w:t xml:space="preserve"> value and shoul</w:t>
      </w:r>
      <w:r w:rsidR="00E3092E">
        <w:rPr>
          <w:rFonts w:asciiTheme="minorHAnsi" w:hAnsiTheme="minorHAnsi" w:cs="Palatino"/>
          <w:kern w:val="1"/>
          <w:sz w:val="20"/>
          <w:szCs w:val="20"/>
        </w:rPr>
        <w:t>d not be dismissed.</w:t>
      </w:r>
      <w:r w:rsidR="00BA12F4">
        <w:rPr>
          <w:rFonts w:asciiTheme="minorHAnsi" w:hAnsiTheme="minorHAnsi" w:cs="Palatino"/>
          <w:kern w:val="1"/>
          <w:sz w:val="20"/>
          <w:szCs w:val="20"/>
        </w:rPr>
        <w:t xml:space="preserve"> Case quizzes in </w:t>
      </w:r>
      <w:hyperlink r:id="rId21" w:history="1">
        <w:r w:rsidR="00231DFE" w:rsidRPr="006C5DB2">
          <w:rPr>
            <w:rStyle w:val="Hyperlink"/>
            <w:rFonts w:asciiTheme="minorHAnsi" w:hAnsiTheme="minorHAnsi" w:cs="Palatino"/>
            <w:kern w:val="1"/>
            <w:sz w:val="20"/>
            <w:szCs w:val="20"/>
          </w:rPr>
          <w:t>‘</w:t>
        </w:r>
        <w:r w:rsidR="00BA12F4" w:rsidRPr="006C5DB2">
          <w:rPr>
            <w:rStyle w:val="Hyperlink"/>
            <w:rFonts w:asciiTheme="minorHAnsi" w:hAnsiTheme="minorHAnsi" w:cs="Palatino"/>
            <w:kern w:val="1"/>
            <w:sz w:val="20"/>
            <w:szCs w:val="20"/>
          </w:rPr>
          <w:t>Podiatry Now</w:t>
        </w:r>
        <w:r w:rsidR="00231DFE" w:rsidRPr="006C5DB2">
          <w:rPr>
            <w:rStyle w:val="Hyperlink"/>
            <w:rFonts w:asciiTheme="minorHAnsi" w:hAnsiTheme="minorHAnsi" w:cs="Palatino"/>
            <w:kern w:val="1"/>
            <w:sz w:val="20"/>
            <w:szCs w:val="20"/>
          </w:rPr>
          <w:t>’</w:t>
        </w:r>
      </w:hyperlink>
      <w:r w:rsidR="00BA12F4">
        <w:rPr>
          <w:rFonts w:asciiTheme="minorHAnsi" w:hAnsiTheme="minorHAnsi" w:cs="Palatino"/>
          <w:kern w:val="1"/>
          <w:sz w:val="20"/>
          <w:szCs w:val="20"/>
        </w:rPr>
        <w:t xml:space="preserve"> have become popular and have a good education value.</w:t>
      </w:r>
      <w:r w:rsidR="00E3092E">
        <w:rPr>
          <w:rFonts w:asciiTheme="minorHAnsi" w:hAnsiTheme="minorHAnsi" w:cs="Palatino"/>
          <w:kern w:val="1"/>
          <w:sz w:val="20"/>
          <w:szCs w:val="20"/>
        </w:rPr>
        <w:t xml:space="preserve"> The case history provides </w:t>
      </w:r>
      <w:r w:rsidR="006C5DB2">
        <w:rPr>
          <w:rFonts w:asciiTheme="minorHAnsi" w:hAnsiTheme="minorHAnsi" w:cs="Palatino"/>
          <w:kern w:val="1"/>
          <w:sz w:val="20"/>
          <w:szCs w:val="20"/>
        </w:rPr>
        <w:t xml:space="preserve">observational </w:t>
      </w:r>
      <w:r w:rsidR="00E3092E">
        <w:rPr>
          <w:rFonts w:asciiTheme="minorHAnsi" w:hAnsiTheme="minorHAnsi" w:cs="Palatino"/>
          <w:kern w:val="1"/>
          <w:sz w:val="20"/>
          <w:szCs w:val="20"/>
        </w:rPr>
        <w:t xml:space="preserve">experience and </w:t>
      </w:r>
      <w:r w:rsidR="006C5DB2">
        <w:rPr>
          <w:rFonts w:asciiTheme="minorHAnsi" w:hAnsiTheme="minorHAnsi" w:cs="Palatino"/>
          <w:kern w:val="1"/>
          <w:sz w:val="20"/>
          <w:szCs w:val="20"/>
        </w:rPr>
        <w:t>the</w:t>
      </w:r>
      <w:r w:rsidR="00E3092E">
        <w:rPr>
          <w:rFonts w:asciiTheme="minorHAnsi" w:hAnsiTheme="minorHAnsi" w:cs="Palatino"/>
          <w:kern w:val="1"/>
          <w:sz w:val="20"/>
          <w:szCs w:val="20"/>
        </w:rPr>
        <w:t xml:space="preserve"> learning value</w:t>
      </w:r>
      <w:r w:rsidR="00BA12F4">
        <w:rPr>
          <w:rFonts w:asciiTheme="minorHAnsi" w:hAnsiTheme="minorHAnsi" w:cs="Palatino"/>
          <w:kern w:val="1"/>
          <w:sz w:val="20"/>
          <w:szCs w:val="20"/>
        </w:rPr>
        <w:t xml:space="preserve"> can relate as </w:t>
      </w:r>
      <w:hyperlink r:id="rId22" w:history="1">
        <w:r w:rsidR="00BA12F4" w:rsidRPr="005D3666">
          <w:rPr>
            <w:rStyle w:val="Hyperlink"/>
            <w:rFonts w:asciiTheme="minorHAnsi" w:hAnsiTheme="minorHAnsi" w:cs="Palatino"/>
            <w:kern w:val="1"/>
            <w:sz w:val="20"/>
            <w:szCs w:val="20"/>
          </w:rPr>
          <w:t>Black Box</w:t>
        </w:r>
      </w:hyperlink>
      <w:r w:rsidR="00BA12F4">
        <w:rPr>
          <w:rFonts w:asciiTheme="minorHAnsi" w:hAnsiTheme="minorHAnsi" w:cs="Palatino"/>
          <w:kern w:val="1"/>
          <w:sz w:val="20"/>
          <w:szCs w:val="20"/>
        </w:rPr>
        <w:t xml:space="preserve"> awareness</w:t>
      </w:r>
      <w:r w:rsidR="00E3092E">
        <w:rPr>
          <w:rFonts w:asciiTheme="minorHAnsi" w:hAnsiTheme="minorHAnsi" w:cs="Palatino"/>
          <w:kern w:val="1"/>
          <w:sz w:val="20"/>
          <w:szCs w:val="20"/>
        </w:rPr>
        <w:t xml:space="preserve">. </w:t>
      </w:r>
      <w:r w:rsidR="004C77D9">
        <w:rPr>
          <w:rFonts w:asciiTheme="minorHAnsi" w:hAnsiTheme="minorHAnsi" w:cs="Palatino"/>
          <w:kern w:val="1"/>
          <w:sz w:val="20"/>
          <w:szCs w:val="20"/>
        </w:rPr>
        <w:t xml:space="preserve">The downside </w:t>
      </w:r>
      <w:r w:rsidR="00BA12F4">
        <w:rPr>
          <w:rFonts w:asciiTheme="minorHAnsi" w:hAnsiTheme="minorHAnsi" w:cs="Palatino"/>
          <w:kern w:val="1"/>
          <w:sz w:val="20"/>
          <w:szCs w:val="20"/>
        </w:rPr>
        <w:t xml:space="preserve">of the case history </w:t>
      </w:r>
      <w:r w:rsidR="004C77D9">
        <w:rPr>
          <w:rFonts w:asciiTheme="minorHAnsi" w:hAnsiTheme="minorHAnsi" w:cs="Palatino"/>
          <w:kern w:val="1"/>
          <w:sz w:val="20"/>
          <w:szCs w:val="20"/>
        </w:rPr>
        <w:t xml:space="preserve">will always be the </w:t>
      </w:r>
      <w:r w:rsidR="00BA12F4">
        <w:rPr>
          <w:rFonts w:asciiTheme="minorHAnsi" w:hAnsiTheme="minorHAnsi" w:cs="Palatino"/>
          <w:kern w:val="1"/>
          <w:sz w:val="20"/>
          <w:szCs w:val="20"/>
        </w:rPr>
        <w:t xml:space="preserve">potential for </w:t>
      </w:r>
      <w:r w:rsidR="004C77D9">
        <w:rPr>
          <w:rFonts w:asciiTheme="minorHAnsi" w:hAnsiTheme="minorHAnsi" w:cs="Palatino"/>
          <w:kern w:val="1"/>
          <w:sz w:val="20"/>
          <w:szCs w:val="20"/>
        </w:rPr>
        <w:t xml:space="preserve">lack of impartiality. </w:t>
      </w:r>
    </w:p>
    <w:p w14:paraId="135F3EFB" w14:textId="77777777" w:rsidR="00366BA6" w:rsidRDefault="00366BA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499F37E7" w14:textId="451D3322" w:rsidR="007753E6" w:rsidRPr="00366BA6" w:rsidRDefault="007B6C18" w:rsidP="00366BA6">
      <w:pPr>
        <w:pStyle w:val="IntenseQuote"/>
        <w:spacing w:before="0" w:after="0"/>
        <w:ind w:left="0" w:right="0"/>
        <w:rPr>
          <w:rFonts w:asciiTheme="minorHAnsi" w:hAnsiTheme="minorHAnsi"/>
          <w:color w:val="0070C0"/>
          <w:sz w:val="20"/>
          <w:szCs w:val="20"/>
        </w:rPr>
      </w:pPr>
      <w:r w:rsidRPr="00366BA6">
        <w:rPr>
          <w:rFonts w:asciiTheme="minorHAnsi" w:hAnsiTheme="minorHAnsi"/>
          <w:color w:val="0070C0"/>
          <w:sz w:val="20"/>
          <w:szCs w:val="20"/>
        </w:rPr>
        <w:t>The hardest thing of all is to find a black cat in a dark room, espe</w:t>
      </w:r>
      <w:r w:rsidR="005D3666">
        <w:rPr>
          <w:rFonts w:asciiTheme="minorHAnsi" w:hAnsiTheme="minorHAnsi"/>
          <w:color w:val="0070C0"/>
          <w:sz w:val="20"/>
          <w:szCs w:val="20"/>
        </w:rPr>
        <w:t>cially if there is no black cat;</w:t>
      </w:r>
      <w:r w:rsidRPr="00366BA6">
        <w:rPr>
          <w:rFonts w:asciiTheme="minorHAnsi" w:hAnsiTheme="minorHAnsi"/>
          <w:color w:val="0070C0"/>
          <w:sz w:val="20"/>
          <w:szCs w:val="20"/>
        </w:rPr>
        <w:t xml:space="preserve"> Confucius</w:t>
      </w:r>
    </w:p>
    <w:p w14:paraId="78B7F3C1" w14:textId="6F62ECF4" w:rsidR="00E14717" w:rsidRPr="00625355" w:rsidRDefault="00E14717" w:rsidP="007B1636">
      <w:pPr>
        <w:pStyle w:val="Heading1"/>
        <w:rPr>
          <w:rFonts w:asciiTheme="minorHAnsi" w:hAnsiTheme="minorHAnsi"/>
          <w:b/>
          <w:color w:val="000000" w:themeColor="text1"/>
          <w:sz w:val="24"/>
          <w:szCs w:val="24"/>
        </w:rPr>
      </w:pPr>
      <w:r w:rsidRPr="00625355">
        <w:rPr>
          <w:rFonts w:asciiTheme="minorHAnsi" w:hAnsiTheme="minorHAnsi"/>
          <w:b/>
          <w:color w:val="000000" w:themeColor="text1"/>
          <w:sz w:val="24"/>
          <w:szCs w:val="24"/>
        </w:rPr>
        <w:t>Selecting the source</w:t>
      </w:r>
    </w:p>
    <w:p w14:paraId="0D3F2859" w14:textId="77777777" w:rsidR="007B6C18" w:rsidRDefault="007B6C18"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0ABB8106" w14:textId="3DD4E349" w:rsidR="007B6C18" w:rsidRPr="00BA12F4" w:rsidRDefault="005D366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Pr>
          <w:rFonts w:asciiTheme="minorHAnsi" w:hAnsiTheme="minorHAnsi" w:cs="Palatino"/>
          <w:kern w:val="1"/>
          <w:sz w:val="20"/>
          <w:szCs w:val="20"/>
        </w:rPr>
        <w:t>There are Podiatry Forums</w:t>
      </w:r>
      <w:r w:rsidR="007B6C18">
        <w:rPr>
          <w:rFonts w:asciiTheme="minorHAnsi" w:hAnsiTheme="minorHAnsi" w:cs="Palatino"/>
          <w:kern w:val="1"/>
          <w:sz w:val="20"/>
          <w:szCs w:val="20"/>
        </w:rPr>
        <w:t xml:space="preserve"> but these have an invitation only policy as they are in-house. The value of citing material may be limited although as a straight read different views are highlighted. If you are reading only fo</w:t>
      </w:r>
      <w:r>
        <w:rPr>
          <w:rFonts w:asciiTheme="minorHAnsi" w:hAnsiTheme="minorHAnsi" w:cs="Palatino"/>
          <w:kern w:val="1"/>
          <w:sz w:val="20"/>
          <w:szCs w:val="20"/>
        </w:rPr>
        <w:t>r personal interest, then f</w:t>
      </w:r>
      <w:r w:rsidR="00BA12F4">
        <w:rPr>
          <w:rFonts w:asciiTheme="minorHAnsi" w:hAnsiTheme="minorHAnsi" w:cs="Palatino"/>
          <w:kern w:val="1"/>
          <w:sz w:val="20"/>
          <w:szCs w:val="20"/>
        </w:rPr>
        <w:t>or</w:t>
      </w:r>
      <w:r>
        <w:rPr>
          <w:rFonts w:asciiTheme="minorHAnsi" w:hAnsiTheme="minorHAnsi" w:cs="Palatino"/>
          <w:kern w:val="1"/>
          <w:sz w:val="20"/>
          <w:szCs w:val="20"/>
        </w:rPr>
        <w:t>a</w:t>
      </w:r>
      <w:r w:rsidR="007B6C18">
        <w:rPr>
          <w:rFonts w:asciiTheme="minorHAnsi" w:hAnsiTheme="minorHAnsi" w:cs="Palatino"/>
          <w:kern w:val="1"/>
          <w:sz w:val="20"/>
          <w:szCs w:val="20"/>
        </w:rPr>
        <w:t xml:space="preserve"> and social media articles (posts and blogs)</w:t>
      </w:r>
      <w:r w:rsidR="007B6C18" w:rsidRPr="007B6C18">
        <w:rPr>
          <w:rFonts w:asciiTheme="minorHAnsi" w:hAnsiTheme="minorHAnsi" w:cs="Palatino"/>
          <w:kern w:val="1"/>
          <w:sz w:val="20"/>
          <w:szCs w:val="20"/>
        </w:rPr>
        <w:t xml:space="preserve"> </w:t>
      </w:r>
      <w:r w:rsidR="007B6C18">
        <w:rPr>
          <w:rFonts w:asciiTheme="minorHAnsi" w:hAnsiTheme="minorHAnsi" w:cs="Palatino"/>
          <w:kern w:val="1"/>
          <w:sz w:val="20"/>
          <w:szCs w:val="20"/>
        </w:rPr>
        <w:t xml:space="preserve">are probably a useful way of finding questions, but without references to </w:t>
      </w:r>
      <w:r w:rsidR="007B6C18">
        <w:rPr>
          <w:rFonts w:asciiTheme="minorHAnsi" w:hAnsiTheme="minorHAnsi" w:cs="Palatino"/>
          <w:kern w:val="1"/>
          <w:sz w:val="20"/>
          <w:szCs w:val="20"/>
        </w:rPr>
        <w:lastRenderedPageBreak/>
        <w:t xml:space="preserve">peer reviewed material one will need to be cautious.  </w:t>
      </w:r>
    </w:p>
    <w:p w14:paraId="4B34FCD7" w14:textId="77777777" w:rsidR="006E5B93" w:rsidRDefault="006E5B93" w:rsidP="007B1636">
      <w:pPr>
        <w:rPr>
          <w:rFonts w:asciiTheme="minorHAnsi" w:eastAsia="Times New Roman" w:hAnsiTheme="minorHAnsi"/>
          <w:b/>
          <w:color w:val="000000"/>
          <w:sz w:val="20"/>
          <w:shd w:val="clear" w:color="auto" w:fill="FFFFFF"/>
        </w:rPr>
      </w:pPr>
    </w:p>
    <w:p w14:paraId="56516FE9" w14:textId="6C8482F0" w:rsidR="007B6C18" w:rsidRPr="00823F0E" w:rsidRDefault="00BA12F4" w:rsidP="007B1636">
      <w:pPr>
        <w:rPr>
          <w:rFonts w:asciiTheme="minorHAnsi" w:eastAsia="Times New Roman" w:hAnsiTheme="minorHAnsi"/>
          <w:sz w:val="20"/>
        </w:rPr>
      </w:pPr>
      <w:r>
        <w:rPr>
          <w:rFonts w:asciiTheme="minorHAnsi" w:eastAsia="Times New Roman" w:hAnsiTheme="minorHAnsi"/>
          <w:b/>
          <w:color w:val="000000"/>
          <w:sz w:val="20"/>
          <w:shd w:val="clear" w:color="auto" w:fill="FFFFFF"/>
        </w:rPr>
        <w:tab/>
      </w:r>
      <w:r w:rsidR="007B6C18" w:rsidRPr="00BB056A">
        <w:rPr>
          <w:rFonts w:asciiTheme="minorHAnsi" w:eastAsia="Times New Roman" w:hAnsiTheme="minorHAnsi"/>
          <w:i/>
          <w:color w:val="000000"/>
          <w:sz w:val="20"/>
          <w:shd w:val="clear" w:color="auto" w:fill="FFFFFF"/>
        </w:rPr>
        <w:t>“Google, Yahoo!, Bing, and Ask.com are by and large effective search engines for helping lay users get health and medical information. Nevertheless, the current ranking methods have some pitfalls and there is room for improvement to help users get more accurate and useful information. We suggest that search engine users explore multiple search engines to search different types of health information and medical knowledge for their own needs and get a professional consultation if necessary.”</w:t>
      </w:r>
      <w:r w:rsidR="007B6C18">
        <w:rPr>
          <w:rFonts w:asciiTheme="minorHAnsi" w:eastAsia="Times New Roman" w:hAnsiTheme="minorHAnsi"/>
          <w:color w:val="000000"/>
          <w:sz w:val="20"/>
          <w:shd w:val="clear" w:color="auto" w:fill="FFFFFF"/>
        </w:rPr>
        <w:t xml:space="preserve"> </w:t>
      </w:r>
      <w:hyperlink r:id="rId23" w:history="1">
        <w:r w:rsidR="007B6C18" w:rsidRPr="00823F0E">
          <w:rPr>
            <w:rStyle w:val="Hyperlink"/>
            <w:rFonts w:asciiTheme="minorHAnsi" w:eastAsia="Times New Roman" w:hAnsiTheme="minorHAnsi"/>
            <w:sz w:val="20"/>
            <w:shd w:val="clear" w:color="auto" w:fill="FFFFFF"/>
          </w:rPr>
          <w:t>Wang, L 2012</w:t>
        </w:r>
      </w:hyperlink>
    </w:p>
    <w:p w14:paraId="440F2933" w14:textId="2BFEEB7B" w:rsidR="00E14717" w:rsidRPr="00823F0E" w:rsidRDefault="00E14717"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235B3E84" w14:textId="77777777" w:rsidR="005D3666" w:rsidRDefault="005D366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19BC3BC0" w14:textId="78530106" w:rsidR="007B6C18" w:rsidRPr="005D3666" w:rsidRDefault="005D366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5D3666">
        <w:rPr>
          <w:rFonts w:asciiTheme="minorHAnsi" w:hAnsiTheme="minorHAnsi" w:cs="Palatino"/>
          <w:kern w:val="1"/>
          <w:sz w:val="18"/>
          <w:szCs w:val="20"/>
        </w:rPr>
        <w:t>Figure 1. Typical internet search with Google</w:t>
      </w:r>
    </w:p>
    <w:p w14:paraId="605D5A03" w14:textId="77777777" w:rsidR="005D3666" w:rsidRDefault="005D366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30E7563C" w14:textId="0E4A65AD" w:rsidR="004C77D9" w:rsidRDefault="00E14717"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823F0E">
        <w:rPr>
          <w:rFonts w:asciiTheme="minorHAnsi" w:hAnsiTheme="minorHAnsi" w:cs="Palatino"/>
          <w:kern w:val="1"/>
          <w:sz w:val="20"/>
          <w:szCs w:val="20"/>
        </w:rPr>
        <w:t>It is important to start of</w:t>
      </w:r>
      <w:r w:rsidR="007753E6">
        <w:rPr>
          <w:rFonts w:asciiTheme="minorHAnsi" w:hAnsiTheme="minorHAnsi" w:cs="Palatino"/>
          <w:kern w:val="1"/>
          <w:sz w:val="20"/>
          <w:szCs w:val="20"/>
        </w:rPr>
        <w:t>f</w:t>
      </w:r>
      <w:r w:rsidRPr="00823F0E">
        <w:rPr>
          <w:rFonts w:asciiTheme="minorHAnsi" w:hAnsiTheme="minorHAnsi" w:cs="Palatino"/>
          <w:kern w:val="1"/>
          <w:sz w:val="20"/>
          <w:szCs w:val="20"/>
        </w:rPr>
        <w:t xml:space="preserve"> with the question and reject anything that does not relate to this.</w:t>
      </w:r>
      <w:r w:rsidR="004C77D9">
        <w:rPr>
          <w:rFonts w:asciiTheme="minorHAnsi" w:hAnsiTheme="minorHAnsi" w:cs="Palatino"/>
          <w:kern w:val="1"/>
          <w:sz w:val="20"/>
          <w:szCs w:val="20"/>
        </w:rPr>
        <w:t xml:space="preserve"> </w:t>
      </w:r>
      <w:r w:rsidRPr="00823F0E">
        <w:rPr>
          <w:rFonts w:asciiTheme="minorHAnsi" w:hAnsiTheme="minorHAnsi" w:cs="Palatino"/>
          <w:kern w:val="1"/>
          <w:sz w:val="20"/>
          <w:szCs w:val="20"/>
        </w:rPr>
        <w:t xml:space="preserve">Pruning down the lists from your preferred search engine is important. The question of Peer Review will inevitably crop up and it depends how well screening is conducted. </w:t>
      </w:r>
      <w:r w:rsidR="00BB056A">
        <w:rPr>
          <w:rFonts w:asciiTheme="minorHAnsi" w:hAnsiTheme="minorHAnsi" w:cs="Palatino"/>
          <w:kern w:val="1"/>
          <w:sz w:val="20"/>
          <w:szCs w:val="20"/>
        </w:rPr>
        <w:t xml:space="preserve">Not all Peer reviewed articles are reliable and </w:t>
      </w:r>
      <w:r w:rsidR="005D3666">
        <w:rPr>
          <w:rFonts w:asciiTheme="minorHAnsi" w:hAnsiTheme="minorHAnsi" w:cs="Palatino"/>
          <w:kern w:val="1"/>
          <w:sz w:val="20"/>
          <w:szCs w:val="20"/>
        </w:rPr>
        <w:t>even</w:t>
      </w:r>
      <w:r w:rsidR="00BB056A">
        <w:rPr>
          <w:rFonts w:asciiTheme="minorHAnsi" w:hAnsiTheme="minorHAnsi" w:cs="Palatino"/>
          <w:kern w:val="1"/>
          <w:sz w:val="20"/>
          <w:szCs w:val="20"/>
        </w:rPr>
        <w:t xml:space="preserve"> a review panel</w:t>
      </w:r>
      <w:r w:rsidR="00567BE8">
        <w:rPr>
          <w:rFonts w:asciiTheme="minorHAnsi" w:hAnsiTheme="minorHAnsi" w:cs="Palatino"/>
          <w:kern w:val="1"/>
          <w:sz w:val="20"/>
          <w:szCs w:val="20"/>
        </w:rPr>
        <w:t xml:space="preserve"> can be biased toward their own ideas</w:t>
      </w:r>
      <w:r w:rsidR="00BB056A">
        <w:rPr>
          <w:rFonts w:asciiTheme="minorHAnsi" w:hAnsiTheme="minorHAnsi" w:cs="Palatino"/>
          <w:kern w:val="1"/>
          <w:sz w:val="20"/>
          <w:szCs w:val="20"/>
        </w:rPr>
        <w:t>.</w:t>
      </w:r>
    </w:p>
    <w:p w14:paraId="057BB54D" w14:textId="0A88BF16" w:rsidR="004C77D9" w:rsidRDefault="004C77D9"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1E235D54" w14:textId="77777777" w:rsidR="00567BE8" w:rsidRPr="00567BE8" w:rsidRDefault="00C57B0F" w:rsidP="00567BE8">
      <w:pPr>
        <w:pStyle w:val="Heading3"/>
        <w:rPr>
          <w:rFonts w:asciiTheme="minorHAnsi" w:hAnsiTheme="minorHAnsi"/>
          <w:b/>
          <w:color w:val="000000" w:themeColor="text1"/>
          <w:sz w:val="21"/>
          <w:szCs w:val="21"/>
        </w:rPr>
      </w:pPr>
      <w:r w:rsidRPr="00567BE8">
        <w:rPr>
          <w:rFonts w:asciiTheme="minorHAnsi" w:hAnsiTheme="minorHAnsi"/>
          <w:b/>
          <w:color w:val="000000" w:themeColor="text1"/>
          <w:sz w:val="21"/>
          <w:szCs w:val="21"/>
        </w:rPr>
        <w:t xml:space="preserve">Let us look at ‘FLAT FEET’. </w:t>
      </w:r>
    </w:p>
    <w:p w14:paraId="60C73C5A" w14:textId="77777777" w:rsidR="00567BE8" w:rsidRDefault="00567BE8"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241E633E" w14:textId="10CE9601" w:rsidR="00823F0E" w:rsidRDefault="00C57B0F"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823F0E">
        <w:rPr>
          <w:rFonts w:asciiTheme="minorHAnsi" w:hAnsiTheme="minorHAnsi" w:cs="Palatino"/>
          <w:kern w:val="1"/>
          <w:sz w:val="20"/>
          <w:szCs w:val="20"/>
        </w:rPr>
        <w:t xml:space="preserve">You want to produce a new information sheet </w:t>
      </w:r>
      <w:r w:rsidR="007753E6">
        <w:rPr>
          <w:rFonts w:asciiTheme="minorHAnsi" w:hAnsiTheme="minorHAnsi" w:cs="Palatino"/>
          <w:kern w:val="1"/>
          <w:sz w:val="20"/>
          <w:szCs w:val="20"/>
        </w:rPr>
        <w:t xml:space="preserve">for your patients </w:t>
      </w:r>
      <w:r w:rsidR="005D3666">
        <w:rPr>
          <w:rFonts w:asciiTheme="minorHAnsi" w:hAnsiTheme="minorHAnsi" w:cs="Palatino"/>
          <w:kern w:val="1"/>
          <w:sz w:val="20"/>
          <w:szCs w:val="20"/>
        </w:rPr>
        <w:t xml:space="preserve">so </w:t>
      </w:r>
      <w:r w:rsidRPr="00823F0E">
        <w:rPr>
          <w:rFonts w:asciiTheme="minorHAnsi" w:hAnsiTheme="minorHAnsi" w:cs="Palatino"/>
          <w:kern w:val="1"/>
          <w:sz w:val="20"/>
          <w:szCs w:val="20"/>
        </w:rPr>
        <w:t xml:space="preserve">you </w:t>
      </w:r>
      <w:r w:rsidR="005D3666">
        <w:rPr>
          <w:rFonts w:asciiTheme="minorHAnsi" w:hAnsiTheme="minorHAnsi" w:cs="Palatino"/>
          <w:kern w:val="1"/>
          <w:sz w:val="20"/>
          <w:szCs w:val="20"/>
        </w:rPr>
        <w:t>may</w:t>
      </w:r>
      <w:r w:rsidR="00567BE8">
        <w:rPr>
          <w:rFonts w:asciiTheme="minorHAnsi" w:hAnsiTheme="minorHAnsi" w:cs="Palatino"/>
          <w:kern w:val="1"/>
          <w:sz w:val="20"/>
          <w:szCs w:val="20"/>
        </w:rPr>
        <w:t xml:space="preserve"> </w:t>
      </w:r>
      <w:r w:rsidRPr="00823F0E">
        <w:rPr>
          <w:rFonts w:asciiTheme="minorHAnsi" w:hAnsiTheme="minorHAnsi" w:cs="Palatino"/>
          <w:kern w:val="1"/>
          <w:sz w:val="20"/>
          <w:szCs w:val="20"/>
        </w:rPr>
        <w:t xml:space="preserve">have an objective target. </w:t>
      </w:r>
      <w:hyperlink r:id="rId24" w:history="1">
        <w:r w:rsidRPr="00823F0E">
          <w:rPr>
            <w:rStyle w:val="Hyperlink"/>
            <w:rFonts w:asciiTheme="minorHAnsi" w:hAnsiTheme="minorHAnsi" w:cs="Palatino"/>
            <w:kern w:val="1"/>
            <w:sz w:val="20"/>
            <w:szCs w:val="20"/>
          </w:rPr>
          <w:t>NHS information</w:t>
        </w:r>
      </w:hyperlink>
      <w:r w:rsidRPr="00823F0E">
        <w:rPr>
          <w:rFonts w:asciiTheme="minorHAnsi" w:hAnsiTheme="minorHAnsi" w:cs="Palatino"/>
          <w:kern w:val="1"/>
          <w:sz w:val="20"/>
          <w:szCs w:val="20"/>
        </w:rPr>
        <w:t xml:space="preserve"> websites are written by clinicians but are generally simplistic with little academic detail. This may be helpful for your own </w:t>
      </w:r>
      <w:r w:rsidR="00935439" w:rsidRPr="00823F0E">
        <w:rPr>
          <w:rFonts w:asciiTheme="minorHAnsi" w:hAnsiTheme="minorHAnsi" w:cs="Palatino"/>
          <w:kern w:val="1"/>
          <w:sz w:val="20"/>
          <w:szCs w:val="20"/>
        </w:rPr>
        <w:t xml:space="preserve">clinical </w:t>
      </w:r>
      <w:r w:rsidRPr="00823F0E">
        <w:rPr>
          <w:rFonts w:asciiTheme="minorHAnsi" w:hAnsiTheme="minorHAnsi" w:cs="Palatino"/>
          <w:kern w:val="1"/>
          <w:sz w:val="20"/>
          <w:szCs w:val="20"/>
        </w:rPr>
        <w:t>information leaflet. Figure 1 shows the top searches</w:t>
      </w:r>
      <w:r w:rsidR="004F10F6">
        <w:rPr>
          <w:rFonts w:asciiTheme="minorHAnsi" w:hAnsiTheme="minorHAnsi" w:cs="Palatino"/>
          <w:kern w:val="1"/>
          <w:sz w:val="20"/>
          <w:szCs w:val="20"/>
        </w:rPr>
        <w:t xml:space="preserve"> accessed 31/10/18</w:t>
      </w:r>
      <w:r w:rsidR="004F10F6" w:rsidRPr="00823F0E">
        <w:rPr>
          <w:rFonts w:asciiTheme="minorHAnsi" w:hAnsiTheme="minorHAnsi" w:cs="Palatino"/>
          <w:kern w:val="1"/>
          <w:sz w:val="20"/>
          <w:szCs w:val="20"/>
        </w:rPr>
        <w:t xml:space="preserve">. </w:t>
      </w:r>
      <w:r w:rsidR="004F10F6">
        <w:rPr>
          <w:rFonts w:asciiTheme="minorHAnsi" w:hAnsiTheme="minorHAnsi" w:cs="Palatino"/>
          <w:kern w:val="1"/>
          <w:sz w:val="20"/>
          <w:szCs w:val="20"/>
        </w:rPr>
        <w:t xml:space="preserve"> A</w:t>
      </w:r>
      <w:r w:rsidRPr="00823F0E">
        <w:rPr>
          <w:rFonts w:asciiTheme="minorHAnsi" w:hAnsiTheme="minorHAnsi" w:cs="Palatino"/>
          <w:kern w:val="1"/>
          <w:sz w:val="20"/>
          <w:szCs w:val="20"/>
        </w:rPr>
        <w:t>mongst those listed</w:t>
      </w:r>
      <w:r w:rsidR="004C77D9">
        <w:rPr>
          <w:rFonts w:asciiTheme="minorHAnsi" w:hAnsiTheme="minorHAnsi" w:cs="Palatino"/>
          <w:kern w:val="1"/>
          <w:sz w:val="20"/>
          <w:szCs w:val="20"/>
        </w:rPr>
        <w:t>,</w:t>
      </w:r>
      <w:r w:rsidRPr="00823F0E">
        <w:rPr>
          <w:rFonts w:asciiTheme="minorHAnsi" w:hAnsiTheme="minorHAnsi" w:cs="Palatino"/>
          <w:kern w:val="1"/>
          <w:sz w:val="20"/>
          <w:szCs w:val="20"/>
        </w:rPr>
        <w:t xml:space="preserve"> The College </w:t>
      </w:r>
      <w:r w:rsidR="004C77D9">
        <w:rPr>
          <w:rFonts w:asciiTheme="minorHAnsi" w:hAnsiTheme="minorHAnsi" w:cs="Palatino"/>
          <w:kern w:val="1"/>
          <w:sz w:val="20"/>
          <w:szCs w:val="20"/>
        </w:rPr>
        <w:t xml:space="preserve">of Podiatry </w:t>
      </w:r>
      <w:r w:rsidRPr="00823F0E">
        <w:rPr>
          <w:rFonts w:asciiTheme="minorHAnsi" w:hAnsiTheme="minorHAnsi" w:cs="Palatino"/>
          <w:kern w:val="1"/>
          <w:sz w:val="20"/>
          <w:szCs w:val="20"/>
        </w:rPr>
        <w:t>fails to appear</w:t>
      </w:r>
      <w:r w:rsidR="00E71F49">
        <w:rPr>
          <w:rFonts w:asciiTheme="minorHAnsi" w:hAnsiTheme="minorHAnsi" w:cs="Palatino"/>
          <w:kern w:val="1"/>
          <w:sz w:val="20"/>
          <w:szCs w:val="20"/>
        </w:rPr>
        <w:t xml:space="preserve"> although</w:t>
      </w:r>
      <w:r w:rsidRPr="00823F0E">
        <w:rPr>
          <w:rFonts w:asciiTheme="minorHAnsi" w:hAnsiTheme="minorHAnsi" w:cs="Palatino"/>
          <w:kern w:val="1"/>
          <w:sz w:val="20"/>
          <w:szCs w:val="20"/>
        </w:rPr>
        <w:t xml:space="preserve"> </w:t>
      </w:r>
      <w:hyperlink r:id="rId25" w:history="1">
        <w:r w:rsidRPr="00823F0E">
          <w:rPr>
            <w:rStyle w:val="Hyperlink"/>
            <w:rFonts w:asciiTheme="minorHAnsi" w:hAnsiTheme="minorHAnsi" w:cs="Palatino"/>
            <w:kern w:val="1"/>
            <w:sz w:val="20"/>
            <w:szCs w:val="20"/>
          </w:rPr>
          <w:t>BOFAS,</w:t>
        </w:r>
      </w:hyperlink>
      <w:r w:rsidRPr="00823F0E">
        <w:rPr>
          <w:rFonts w:asciiTheme="minorHAnsi" w:hAnsiTheme="minorHAnsi" w:cs="Palatino"/>
          <w:kern w:val="1"/>
          <w:sz w:val="20"/>
          <w:szCs w:val="20"/>
        </w:rPr>
        <w:t xml:space="preserve"> the orthopaedic foot interest group</w:t>
      </w:r>
      <w:r w:rsidR="00567BE8">
        <w:rPr>
          <w:rFonts w:asciiTheme="minorHAnsi" w:hAnsiTheme="minorHAnsi" w:cs="Palatino"/>
          <w:kern w:val="1"/>
          <w:sz w:val="20"/>
          <w:szCs w:val="20"/>
        </w:rPr>
        <w:t>,</w:t>
      </w:r>
      <w:r w:rsidRPr="00823F0E">
        <w:rPr>
          <w:rFonts w:asciiTheme="minorHAnsi" w:hAnsiTheme="minorHAnsi" w:cs="Palatino"/>
          <w:kern w:val="1"/>
          <w:sz w:val="20"/>
          <w:szCs w:val="20"/>
        </w:rPr>
        <w:t xml:space="preserve"> </w:t>
      </w:r>
      <w:r w:rsidR="00567BE8">
        <w:rPr>
          <w:rFonts w:asciiTheme="minorHAnsi" w:hAnsiTheme="minorHAnsi" w:cs="Palatino"/>
          <w:kern w:val="1"/>
          <w:sz w:val="20"/>
          <w:szCs w:val="20"/>
        </w:rPr>
        <w:t>although credible</w:t>
      </w:r>
      <w:r w:rsidRPr="00823F0E">
        <w:rPr>
          <w:rFonts w:asciiTheme="minorHAnsi" w:hAnsiTheme="minorHAnsi" w:cs="Palatino"/>
          <w:kern w:val="1"/>
          <w:sz w:val="20"/>
          <w:szCs w:val="20"/>
        </w:rPr>
        <w:t xml:space="preserve"> </w:t>
      </w:r>
      <w:r w:rsidR="001904BC" w:rsidRPr="00823F0E">
        <w:rPr>
          <w:rFonts w:asciiTheme="minorHAnsi" w:hAnsiTheme="minorHAnsi" w:cs="Palatino"/>
          <w:kern w:val="1"/>
          <w:sz w:val="20"/>
          <w:szCs w:val="20"/>
        </w:rPr>
        <w:t xml:space="preserve">is limited to </w:t>
      </w:r>
      <w:r w:rsidR="0015070D" w:rsidRPr="00823F0E">
        <w:rPr>
          <w:rFonts w:asciiTheme="minorHAnsi" w:hAnsiTheme="minorHAnsi" w:cs="Palatino"/>
          <w:kern w:val="1"/>
          <w:sz w:val="20"/>
          <w:szCs w:val="20"/>
        </w:rPr>
        <w:t>generic information</w:t>
      </w:r>
      <w:r w:rsidR="00567BE8">
        <w:rPr>
          <w:rFonts w:asciiTheme="minorHAnsi" w:hAnsiTheme="minorHAnsi" w:cs="Palatino"/>
          <w:kern w:val="1"/>
          <w:sz w:val="20"/>
          <w:szCs w:val="20"/>
        </w:rPr>
        <w:t xml:space="preserve"> alone</w:t>
      </w:r>
      <w:r w:rsidR="001904BC" w:rsidRPr="00823F0E">
        <w:rPr>
          <w:rFonts w:asciiTheme="minorHAnsi" w:hAnsiTheme="minorHAnsi" w:cs="Palatino"/>
          <w:kern w:val="1"/>
          <w:sz w:val="20"/>
          <w:szCs w:val="20"/>
        </w:rPr>
        <w:t xml:space="preserve">. </w:t>
      </w:r>
      <w:r w:rsidR="00511E28">
        <w:rPr>
          <w:rFonts w:asciiTheme="minorHAnsi" w:hAnsiTheme="minorHAnsi" w:cs="Palatino"/>
          <w:kern w:val="1"/>
          <w:sz w:val="20"/>
          <w:szCs w:val="20"/>
        </w:rPr>
        <w:t>Credibility is one of your first requirements.</w:t>
      </w:r>
    </w:p>
    <w:p w14:paraId="133030F0" w14:textId="77777777" w:rsidR="00B17578" w:rsidRDefault="00B17578"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711C40A1" w14:textId="584C213C" w:rsidR="00B17578" w:rsidRPr="00366BA6" w:rsidRDefault="00B17578" w:rsidP="007B1636">
      <w:pPr>
        <w:pStyle w:val="IntenseQuote"/>
        <w:spacing w:before="0" w:after="0"/>
        <w:ind w:left="0" w:right="0"/>
        <w:rPr>
          <w:rFonts w:asciiTheme="minorHAnsi" w:hAnsiTheme="minorHAnsi" w:cs="Palatino"/>
          <w:color w:val="0070C0"/>
          <w:kern w:val="1"/>
          <w:sz w:val="20"/>
          <w:szCs w:val="20"/>
        </w:rPr>
      </w:pPr>
      <w:r w:rsidRPr="00366BA6">
        <w:rPr>
          <w:color w:val="0070C0"/>
          <w:sz w:val="20"/>
          <w:szCs w:val="20"/>
          <w:lang w:val="en-US"/>
        </w:rPr>
        <w:lastRenderedPageBreak/>
        <w:t>Never be afraid to ask new questions and challenge old ideas</w:t>
      </w:r>
    </w:p>
    <w:p w14:paraId="63E8608A" w14:textId="77777777" w:rsidR="00B17578" w:rsidRDefault="00B17578"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4A9F9A52" w14:textId="77777777" w:rsidR="00861FDB" w:rsidRDefault="001904BC"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823F0E">
        <w:rPr>
          <w:rFonts w:asciiTheme="minorHAnsi" w:hAnsiTheme="minorHAnsi" w:cs="Palatino"/>
          <w:kern w:val="1"/>
          <w:sz w:val="20"/>
          <w:szCs w:val="20"/>
        </w:rPr>
        <w:t>The next question you need to ask</w:t>
      </w:r>
      <w:r w:rsidR="00567BE8">
        <w:rPr>
          <w:rFonts w:asciiTheme="minorHAnsi" w:hAnsiTheme="minorHAnsi" w:cs="Palatino"/>
          <w:kern w:val="1"/>
          <w:sz w:val="20"/>
          <w:szCs w:val="20"/>
        </w:rPr>
        <w:t xml:space="preserve"> is,</w:t>
      </w:r>
      <w:r w:rsidRPr="00823F0E">
        <w:rPr>
          <w:rFonts w:asciiTheme="minorHAnsi" w:hAnsiTheme="minorHAnsi" w:cs="Palatino"/>
          <w:kern w:val="1"/>
          <w:sz w:val="20"/>
          <w:szCs w:val="20"/>
        </w:rPr>
        <w:t xml:space="preserve"> is this enough</w:t>
      </w:r>
      <w:r w:rsidR="0015070D" w:rsidRPr="00823F0E">
        <w:rPr>
          <w:rFonts w:asciiTheme="minorHAnsi" w:hAnsiTheme="minorHAnsi" w:cs="Palatino"/>
          <w:kern w:val="1"/>
          <w:sz w:val="20"/>
          <w:szCs w:val="20"/>
        </w:rPr>
        <w:t xml:space="preserve"> information</w:t>
      </w:r>
      <w:r w:rsidRPr="00823F0E">
        <w:rPr>
          <w:rFonts w:asciiTheme="minorHAnsi" w:hAnsiTheme="minorHAnsi" w:cs="Palatino"/>
          <w:kern w:val="1"/>
          <w:sz w:val="20"/>
          <w:szCs w:val="20"/>
        </w:rPr>
        <w:t>? It may be that you seek to consider the value</w:t>
      </w:r>
      <w:r w:rsidR="00861FDB">
        <w:rPr>
          <w:rFonts w:asciiTheme="minorHAnsi" w:hAnsiTheme="minorHAnsi" w:cs="Palatino"/>
          <w:kern w:val="1"/>
          <w:sz w:val="20"/>
          <w:szCs w:val="20"/>
        </w:rPr>
        <w:t xml:space="preserve"> of orthotic management against</w:t>
      </w:r>
      <w:r w:rsidRPr="00823F0E">
        <w:rPr>
          <w:rFonts w:asciiTheme="minorHAnsi" w:hAnsiTheme="minorHAnsi" w:cs="Palatino"/>
          <w:kern w:val="1"/>
          <w:sz w:val="20"/>
          <w:szCs w:val="20"/>
        </w:rPr>
        <w:t xml:space="preserve"> </w:t>
      </w:r>
      <w:r w:rsidR="004C77D9">
        <w:rPr>
          <w:rFonts w:asciiTheme="minorHAnsi" w:hAnsiTheme="minorHAnsi" w:cs="Palatino"/>
          <w:kern w:val="1"/>
          <w:sz w:val="20"/>
          <w:szCs w:val="20"/>
        </w:rPr>
        <w:t xml:space="preserve">a question such as, </w:t>
      </w:r>
      <w:r w:rsidRPr="00823F0E">
        <w:rPr>
          <w:rFonts w:asciiTheme="minorHAnsi" w:hAnsiTheme="minorHAnsi" w:cs="Palatino"/>
          <w:kern w:val="1"/>
          <w:sz w:val="20"/>
          <w:szCs w:val="20"/>
        </w:rPr>
        <w:t>should the arch of the foot be treated and what happens if it isn’</w:t>
      </w:r>
      <w:r w:rsidR="00861FDB">
        <w:rPr>
          <w:rFonts w:asciiTheme="minorHAnsi" w:hAnsiTheme="minorHAnsi" w:cs="Palatino"/>
          <w:kern w:val="1"/>
          <w:sz w:val="20"/>
          <w:szCs w:val="20"/>
        </w:rPr>
        <w:t>t?</w:t>
      </w:r>
      <w:r w:rsidRPr="00823F0E">
        <w:rPr>
          <w:rFonts w:asciiTheme="minorHAnsi" w:hAnsiTheme="minorHAnsi" w:cs="Palatino"/>
          <w:kern w:val="1"/>
          <w:sz w:val="20"/>
          <w:szCs w:val="20"/>
        </w:rPr>
        <w:t xml:space="preserve"> You could go back to the search engine and refine your question; </w:t>
      </w:r>
      <w:r w:rsidRPr="00823F0E">
        <w:rPr>
          <w:rFonts w:asciiTheme="minorHAnsi" w:hAnsiTheme="minorHAnsi" w:cs="Palatino"/>
          <w:i/>
          <w:kern w:val="1"/>
          <w:sz w:val="20"/>
          <w:szCs w:val="20"/>
        </w:rPr>
        <w:t>should flat foot be treated?</w:t>
      </w:r>
      <w:r w:rsidRPr="00823F0E">
        <w:rPr>
          <w:rFonts w:asciiTheme="minorHAnsi" w:hAnsiTheme="minorHAnsi" w:cs="Palatino"/>
          <w:kern w:val="1"/>
          <w:sz w:val="20"/>
          <w:szCs w:val="20"/>
        </w:rPr>
        <w:t xml:space="preserve"> The key </w:t>
      </w:r>
      <w:r w:rsidR="00861FDB">
        <w:rPr>
          <w:rFonts w:asciiTheme="minorHAnsi" w:hAnsiTheme="minorHAnsi" w:cs="Palatino"/>
          <w:kern w:val="1"/>
          <w:sz w:val="20"/>
          <w:szCs w:val="20"/>
        </w:rPr>
        <w:t xml:space="preserve">or focus </w:t>
      </w:r>
      <w:r w:rsidRPr="00823F0E">
        <w:rPr>
          <w:rFonts w:asciiTheme="minorHAnsi" w:hAnsiTheme="minorHAnsi" w:cs="Palatino"/>
          <w:kern w:val="1"/>
          <w:sz w:val="20"/>
          <w:szCs w:val="20"/>
        </w:rPr>
        <w:t xml:space="preserve">words are flat foot and treatment. The ‘should’ will help if an article contains </w:t>
      </w:r>
      <w:r w:rsidR="00861FDB">
        <w:rPr>
          <w:rFonts w:asciiTheme="minorHAnsi" w:hAnsiTheme="minorHAnsi" w:cs="Palatino"/>
          <w:kern w:val="1"/>
          <w:sz w:val="20"/>
          <w:szCs w:val="20"/>
        </w:rPr>
        <w:t>the focus words</w:t>
      </w:r>
      <w:r w:rsidRPr="00823F0E">
        <w:rPr>
          <w:rFonts w:asciiTheme="minorHAnsi" w:hAnsiTheme="minorHAnsi" w:cs="Palatino"/>
          <w:kern w:val="1"/>
          <w:sz w:val="20"/>
          <w:szCs w:val="20"/>
        </w:rPr>
        <w:t>.</w:t>
      </w:r>
      <w:r w:rsidR="0015070D" w:rsidRPr="00823F0E">
        <w:rPr>
          <w:rFonts w:asciiTheme="minorHAnsi" w:hAnsiTheme="minorHAnsi" w:cs="Palatino"/>
          <w:kern w:val="1"/>
          <w:sz w:val="20"/>
          <w:szCs w:val="20"/>
        </w:rPr>
        <w:t xml:space="preserve"> This leads to another quick ‘google search’ and up comes material like ‘</w:t>
      </w:r>
      <w:hyperlink r:id="rId26" w:history="1">
        <w:r w:rsidR="0015070D" w:rsidRPr="00823F0E">
          <w:rPr>
            <w:rStyle w:val="Hyperlink"/>
            <w:rFonts w:asciiTheme="minorHAnsi" w:hAnsiTheme="minorHAnsi" w:cs="Palatino"/>
            <w:kern w:val="1"/>
            <w:sz w:val="20"/>
            <w:szCs w:val="20"/>
          </w:rPr>
          <w:t>Quora’</w:t>
        </w:r>
      </w:hyperlink>
      <w:r w:rsidR="0015070D" w:rsidRPr="00823F0E">
        <w:rPr>
          <w:rFonts w:asciiTheme="minorHAnsi" w:hAnsiTheme="minorHAnsi" w:cs="Palatino"/>
          <w:kern w:val="1"/>
          <w:sz w:val="20"/>
          <w:szCs w:val="20"/>
        </w:rPr>
        <w:t xml:space="preserve">. </w:t>
      </w:r>
    </w:p>
    <w:p w14:paraId="72B8FFE8" w14:textId="20ECD757" w:rsidR="00823F0E" w:rsidRPr="007B6C18" w:rsidRDefault="0015070D"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823F0E">
        <w:rPr>
          <w:rFonts w:asciiTheme="minorHAnsi" w:hAnsiTheme="minorHAnsi" w:cs="Palatino"/>
          <w:kern w:val="1"/>
          <w:sz w:val="20"/>
          <w:szCs w:val="20"/>
        </w:rPr>
        <w:t xml:space="preserve">The </w:t>
      </w:r>
      <w:r w:rsidR="003679C3">
        <w:rPr>
          <w:rFonts w:asciiTheme="minorHAnsi" w:hAnsiTheme="minorHAnsi" w:cs="Palatino"/>
          <w:kern w:val="1"/>
          <w:sz w:val="20"/>
          <w:szCs w:val="20"/>
        </w:rPr>
        <w:t>Quora article is based</w:t>
      </w:r>
      <w:r w:rsidRPr="00823F0E">
        <w:rPr>
          <w:rFonts w:asciiTheme="minorHAnsi" w:hAnsiTheme="minorHAnsi" w:cs="Palatino"/>
          <w:kern w:val="1"/>
          <w:sz w:val="20"/>
          <w:szCs w:val="20"/>
        </w:rPr>
        <w:t xml:space="preserve"> on replies, some </w:t>
      </w:r>
      <w:r w:rsidR="003679C3">
        <w:rPr>
          <w:rFonts w:asciiTheme="minorHAnsi" w:hAnsiTheme="minorHAnsi" w:cs="Palatino"/>
          <w:kern w:val="1"/>
          <w:sz w:val="20"/>
          <w:szCs w:val="20"/>
        </w:rPr>
        <w:t>from</w:t>
      </w:r>
      <w:r w:rsidRPr="00823F0E">
        <w:rPr>
          <w:rFonts w:asciiTheme="minorHAnsi" w:hAnsiTheme="minorHAnsi" w:cs="Palatino"/>
          <w:kern w:val="1"/>
          <w:sz w:val="20"/>
          <w:szCs w:val="20"/>
        </w:rPr>
        <w:t xml:space="preserve"> podiatrists</w:t>
      </w:r>
      <w:r w:rsidR="003679C3">
        <w:rPr>
          <w:rFonts w:asciiTheme="minorHAnsi" w:hAnsiTheme="minorHAnsi" w:cs="Palatino"/>
          <w:kern w:val="1"/>
          <w:sz w:val="20"/>
          <w:szCs w:val="20"/>
        </w:rPr>
        <w:t>,</w:t>
      </w:r>
      <w:r w:rsidRPr="00823F0E">
        <w:rPr>
          <w:rFonts w:asciiTheme="minorHAnsi" w:hAnsiTheme="minorHAnsi" w:cs="Palatino"/>
          <w:kern w:val="1"/>
          <w:sz w:val="20"/>
          <w:szCs w:val="20"/>
        </w:rPr>
        <w:t xml:space="preserve"> but this is only a forum and cannot really be taken as hard evidence, only opinion. In this case the sources are US </w:t>
      </w:r>
      <w:r w:rsidR="009A1C28">
        <w:rPr>
          <w:rFonts w:asciiTheme="minorHAnsi" w:hAnsiTheme="minorHAnsi" w:cs="Palatino"/>
          <w:kern w:val="1"/>
          <w:sz w:val="20"/>
          <w:szCs w:val="20"/>
        </w:rPr>
        <w:t xml:space="preserve">and </w:t>
      </w:r>
      <w:r w:rsidRPr="00823F0E">
        <w:rPr>
          <w:rFonts w:asciiTheme="minorHAnsi" w:hAnsiTheme="minorHAnsi" w:cs="Palatino"/>
          <w:kern w:val="1"/>
          <w:sz w:val="20"/>
          <w:szCs w:val="20"/>
        </w:rPr>
        <w:t xml:space="preserve">so the language is loose. </w:t>
      </w:r>
      <w:r w:rsidR="004C77D9">
        <w:rPr>
          <w:rFonts w:asciiTheme="minorHAnsi" w:hAnsiTheme="minorHAnsi" w:cs="Palatino"/>
          <w:kern w:val="1"/>
          <w:sz w:val="20"/>
          <w:szCs w:val="20"/>
        </w:rPr>
        <w:t>We come back to Claire Shaw’s article above.</w:t>
      </w:r>
    </w:p>
    <w:p w14:paraId="60489B09" w14:textId="77777777" w:rsidR="007B6C18" w:rsidRDefault="007B6C18"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39DBB255" w14:textId="640540B3" w:rsidR="00AB2C60" w:rsidRDefault="00E63887"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Pr>
          <w:rFonts w:asciiTheme="minorHAnsi" w:hAnsiTheme="minorHAnsi" w:cs="Palatino"/>
          <w:kern w:val="1"/>
          <w:sz w:val="20"/>
          <w:szCs w:val="20"/>
        </w:rPr>
        <w:t xml:space="preserve">As a professional clinician you </w:t>
      </w:r>
      <w:r w:rsidR="007B6C18">
        <w:rPr>
          <w:rFonts w:asciiTheme="minorHAnsi" w:hAnsiTheme="minorHAnsi" w:cs="Palatino"/>
          <w:kern w:val="1"/>
          <w:sz w:val="20"/>
          <w:szCs w:val="20"/>
        </w:rPr>
        <w:t>are likely to</w:t>
      </w:r>
      <w:r>
        <w:rPr>
          <w:rFonts w:asciiTheme="minorHAnsi" w:hAnsiTheme="minorHAnsi" w:cs="Palatino"/>
          <w:kern w:val="1"/>
          <w:sz w:val="20"/>
          <w:szCs w:val="20"/>
        </w:rPr>
        <w:t xml:space="preserve"> need hard</w:t>
      </w:r>
      <w:r w:rsidR="00A661CC">
        <w:rPr>
          <w:rFonts w:asciiTheme="minorHAnsi" w:hAnsiTheme="minorHAnsi" w:cs="Palatino"/>
          <w:kern w:val="1"/>
          <w:sz w:val="20"/>
          <w:szCs w:val="20"/>
        </w:rPr>
        <w:t>er</w:t>
      </w:r>
      <w:r>
        <w:rPr>
          <w:rFonts w:asciiTheme="minorHAnsi" w:hAnsiTheme="minorHAnsi" w:cs="Palatino"/>
          <w:kern w:val="1"/>
          <w:sz w:val="20"/>
          <w:szCs w:val="20"/>
        </w:rPr>
        <w:t xml:space="preserve"> evidence. </w:t>
      </w:r>
      <w:r w:rsidR="00032419">
        <w:rPr>
          <w:rFonts w:asciiTheme="minorHAnsi" w:hAnsiTheme="minorHAnsi" w:cs="Palatino"/>
          <w:kern w:val="1"/>
          <w:sz w:val="20"/>
          <w:szCs w:val="20"/>
        </w:rPr>
        <w:t xml:space="preserve">That evidence means it has been tested by a recognised process. </w:t>
      </w:r>
      <w:r w:rsidR="004C77D9">
        <w:rPr>
          <w:rFonts w:asciiTheme="minorHAnsi" w:hAnsiTheme="minorHAnsi" w:cs="Palatino"/>
          <w:kern w:val="1"/>
          <w:sz w:val="20"/>
          <w:szCs w:val="20"/>
        </w:rPr>
        <w:t>N</w:t>
      </w:r>
      <w:r w:rsidR="00952DC5">
        <w:rPr>
          <w:rFonts w:asciiTheme="minorHAnsi" w:hAnsiTheme="minorHAnsi" w:cs="Palatino"/>
          <w:kern w:val="1"/>
          <w:sz w:val="20"/>
          <w:szCs w:val="20"/>
        </w:rPr>
        <w:t xml:space="preserve">ewer journals such as JFAR </w:t>
      </w:r>
      <w:r w:rsidR="004C77D9">
        <w:rPr>
          <w:rFonts w:asciiTheme="minorHAnsi" w:hAnsiTheme="minorHAnsi" w:cs="Palatino"/>
          <w:kern w:val="1"/>
          <w:sz w:val="20"/>
          <w:szCs w:val="20"/>
        </w:rPr>
        <w:t xml:space="preserve">can </w:t>
      </w:r>
      <w:r w:rsidR="00952DC5">
        <w:rPr>
          <w:rFonts w:asciiTheme="minorHAnsi" w:hAnsiTheme="minorHAnsi" w:cs="Palatino"/>
          <w:kern w:val="1"/>
          <w:sz w:val="20"/>
          <w:szCs w:val="20"/>
        </w:rPr>
        <w:t>win out</w:t>
      </w:r>
      <w:r w:rsidR="00676D84" w:rsidRPr="00676D84">
        <w:rPr>
          <w:rFonts w:asciiTheme="minorHAnsi" w:hAnsiTheme="minorHAnsi" w:cs="Palatino"/>
          <w:kern w:val="1"/>
          <w:sz w:val="20"/>
          <w:szCs w:val="20"/>
        </w:rPr>
        <w:t xml:space="preserve"> </w:t>
      </w:r>
      <w:r w:rsidR="007B6C18">
        <w:rPr>
          <w:rFonts w:asciiTheme="minorHAnsi" w:hAnsiTheme="minorHAnsi" w:cs="Palatino"/>
          <w:kern w:val="1"/>
          <w:sz w:val="20"/>
          <w:szCs w:val="20"/>
        </w:rPr>
        <w:t xml:space="preserve">with </w:t>
      </w:r>
      <w:r>
        <w:rPr>
          <w:rFonts w:asciiTheme="minorHAnsi" w:hAnsiTheme="minorHAnsi" w:cs="Palatino"/>
          <w:kern w:val="1"/>
          <w:sz w:val="20"/>
          <w:szCs w:val="20"/>
        </w:rPr>
        <w:t>open access</w:t>
      </w:r>
      <w:r w:rsidR="00676D84" w:rsidRPr="00676D84">
        <w:rPr>
          <w:rFonts w:asciiTheme="minorHAnsi" w:hAnsiTheme="minorHAnsi" w:cs="Palatino"/>
          <w:kern w:val="1"/>
          <w:sz w:val="20"/>
          <w:szCs w:val="20"/>
        </w:rPr>
        <w:t xml:space="preserve">. </w:t>
      </w:r>
      <w:r w:rsidR="00A661CC">
        <w:rPr>
          <w:rFonts w:asciiTheme="minorHAnsi" w:hAnsiTheme="minorHAnsi" w:cs="Palatino"/>
          <w:kern w:val="1"/>
          <w:sz w:val="20"/>
          <w:szCs w:val="20"/>
        </w:rPr>
        <w:t xml:space="preserve">The serious reader however would use more than </w:t>
      </w:r>
      <w:r w:rsidR="00164170">
        <w:rPr>
          <w:rFonts w:asciiTheme="minorHAnsi" w:hAnsiTheme="minorHAnsi" w:cs="Palatino"/>
          <w:kern w:val="1"/>
          <w:sz w:val="20"/>
          <w:szCs w:val="20"/>
        </w:rPr>
        <w:t>one foot</w:t>
      </w:r>
      <w:r w:rsidR="00A661CC">
        <w:rPr>
          <w:rFonts w:asciiTheme="minorHAnsi" w:hAnsiTheme="minorHAnsi" w:cs="Palatino"/>
          <w:kern w:val="1"/>
          <w:sz w:val="20"/>
          <w:szCs w:val="20"/>
        </w:rPr>
        <w:t xml:space="preserve"> journal</w:t>
      </w:r>
      <w:r w:rsidR="007B6C18">
        <w:rPr>
          <w:rFonts w:asciiTheme="minorHAnsi" w:hAnsiTheme="minorHAnsi" w:cs="Palatino"/>
          <w:kern w:val="1"/>
          <w:sz w:val="20"/>
          <w:szCs w:val="20"/>
        </w:rPr>
        <w:t xml:space="preserve"> and this is a principle taught on BSc courses</w:t>
      </w:r>
      <w:r w:rsidR="00A661CC">
        <w:rPr>
          <w:rFonts w:asciiTheme="minorHAnsi" w:hAnsiTheme="minorHAnsi" w:cs="Palatino"/>
          <w:kern w:val="1"/>
          <w:sz w:val="20"/>
          <w:szCs w:val="20"/>
        </w:rPr>
        <w:t xml:space="preserve">. </w:t>
      </w:r>
      <w:r w:rsidR="00676D84" w:rsidRPr="00676D84">
        <w:rPr>
          <w:rFonts w:asciiTheme="minorHAnsi" w:hAnsiTheme="minorHAnsi" w:cs="Palatino"/>
          <w:kern w:val="1"/>
          <w:sz w:val="20"/>
          <w:szCs w:val="20"/>
        </w:rPr>
        <w:t>Electr</w:t>
      </w:r>
      <w:r w:rsidR="009F08DD">
        <w:rPr>
          <w:rFonts w:asciiTheme="minorHAnsi" w:hAnsiTheme="minorHAnsi" w:cs="Palatino"/>
          <w:kern w:val="1"/>
          <w:sz w:val="20"/>
          <w:szCs w:val="20"/>
        </w:rPr>
        <w:t xml:space="preserve">onic references will have a </w:t>
      </w:r>
      <w:r w:rsidR="00676D84" w:rsidRPr="00676D84">
        <w:rPr>
          <w:rFonts w:asciiTheme="minorHAnsi" w:hAnsiTheme="minorHAnsi" w:cs="Palatino"/>
          <w:b/>
          <w:bCs/>
          <w:kern w:val="1"/>
          <w:sz w:val="20"/>
          <w:szCs w:val="20"/>
        </w:rPr>
        <w:t>digital objective identified</w:t>
      </w:r>
      <w:r w:rsidR="00676D84" w:rsidRPr="00676D84">
        <w:rPr>
          <w:rFonts w:asciiTheme="minorHAnsi" w:hAnsiTheme="minorHAnsi" w:cs="Palatino"/>
          <w:kern w:val="1"/>
          <w:sz w:val="20"/>
          <w:szCs w:val="20"/>
        </w:rPr>
        <w:t>,</w:t>
      </w:r>
      <w:r w:rsidR="00676D84" w:rsidRPr="00676D84">
        <w:rPr>
          <w:rFonts w:asciiTheme="minorHAnsi" w:hAnsiTheme="minorHAnsi" w:cs="Palatino"/>
          <w:b/>
          <w:bCs/>
          <w:kern w:val="1"/>
          <w:sz w:val="20"/>
          <w:szCs w:val="20"/>
        </w:rPr>
        <w:t xml:space="preserve"> </w:t>
      </w:r>
      <w:r w:rsidR="001D21EA">
        <w:rPr>
          <w:rFonts w:asciiTheme="minorHAnsi" w:hAnsiTheme="minorHAnsi" w:cs="Palatino"/>
          <w:b/>
          <w:bCs/>
          <w:kern w:val="1"/>
          <w:sz w:val="20"/>
          <w:szCs w:val="20"/>
        </w:rPr>
        <w:t xml:space="preserve">or </w:t>
      </w:r>
      <w:r w:rsidR="001D21EA">
        <w:rPr>
          <w:rFonts w:asciiTheme="minorHAnsi" w:hAnsiTheme="minorHAnsi" w:cs="Palatino"/>
          <w:kern w:val="1"/>
          <w:sz w:val="20"/>
          <w:szCs w:val="20"/>
        </w:rPr>
        <w:t>‘doi’</w:t>
      </w:r>
      <w:r w:rsidR="001D21EA" w:rsidRPr="00676D84">
        <w:rPr>
          <w:rFonts w:asciiTheme="minorHAnsi" w:hAnsiTheme="minorHAnsi" w:cs="Palatino"/>
          <w:kern w:val="1"/>
          <w:sz w:val="20"/>
          <w:szCs w:val="20"/>
        </w:rPr>
        <w:t xml:space="preserve"> reference </w:t>
      </w:r>
      <w:r w:rsidR="00676D84" w:rsidRPr="00676D84">
        <w:rPr>
          <w:rFonts w:asciiTheme="minorHAnsi" w:hAnsiTheme="minorHAnsi" w:cs="Palatino"/>
          <w:kern w:val="1"/>
          <w:sz w:val="20"/>
          <w:szCs w:val="20"/>
        </w:rPr>
        <w:t xml:space="preserve">and can be used in citations instead of the formal year; volume: page numbers format, e.g </w:t>
      </w:r>
      <w:hyperlink r:id="rId27" w:history="1">
        <w:r w:rsidR="00676D84" w:rsidRPr="00676D84">
          <w:rPr>
            <w:rFonts w:asciiTheme="minorHAnsi" w:hAnsiTheme="minorHAnsi" w:cs="Palatino"/>
            <w:kern w:val="1"/>
            <w:sz w:val="20"/>
            <w:szCs w:val="20"/>
          </w:rPr>
          <w:t>dx.doi.org/10.1016/j.jor.2014.01.004</w:t>
        </w:r>
      </w:hyperlink>
      <w:r w:rsidR="004C77D9">
        <w:rPr>
          <w:rFonts w:asciiTheme="minorHAnsi" w:hAnsiTheme="minorHAnsi" w:cs="Palatino"/>
          <w:kern w:val="1"/>
          <w:sz w:val="20"/>
          <w:szCs w:val="20"/>
        </w:rPr>
        <w:t>. T</w:t>
      </w:r>
      <w:r w:rsidR="00676D84" w:rsidRPr="00676D84">
        <w:rPr>
          <w:rFonts w:asciiTheme="minorHAnsi" w:hAnsiTheme="minorHAnsi" w:cs="Palatino"/>
          <w:kern w:val="1"/>
          <w:sz w:val="20"/>
          <w:szCs w:val="20"/>
        </w:rPr>
        <w:t xml:space="preserve">his allows for fast access to a journal if you are connected to the internet. </w:t>
      </w:r>
      <w:r w:rsidR="00A661CC">
        <w:rPr>
          <w:rFonts w:asciiTheme="minorHAnsi" w:hAnsiTheme="minorHAnsi" w:cs="Palatino"/>
          <w:kern w:val="1"/>
          <w:sz w:val="20"/>
          <w:szCs w:val="20"/>
        </w:rPr>
        <w:t xml:space="preserve">Reflective Podiatric Practice </w:t>
      </w:r>
      <w:r w:rsidR="007B6C18">
        <w:rPr>
          <w:rFonts w:asciiTheme="minorHAnsi" w:hAnsiTheme="minorHAnsi" w:cs="Palatino"/>
          <w:kern w:val="1"/>
          <w:sz w:val="20"/>
          <w:szCs w:val="20"/>
        </w:rPr>
        <w:t xml:space="preserve">(RPP) </w:t>
      </w:r>
      <w:r w:rsidR="00A661CC">
        <w:rPr>
          <w:rFonts w:asciiTheme="minorHAnsi" w:hAnsiTheme="minorHAnsi" w:cs="Palatino"/>
          <w:kern w:val="1"/>
          <w:sz w:val="20"/>
          <w:szCs w:val="20"/>
        </w:rPr>
        <w:t>uses several methods and the hyperlinked underline is a fast way of offering mo</w:t>
      </w:r>
      <w:r w:rsidR="00164170">
        <w:rPr>
          <w:rFonts w:asciiTheme="minorHAnsi" w:hAnsiTheme="minorHAnsi" w:cs="Palatino"/>
          <w:kern w:val="1"/>
          <w:sz w:val="20"/>
          <w:szCs w:val="20"/>
        </w:rPr>
        <w:t>re information</w:t>
      </w:r>
      <w:r w:rsidR="00A661CC">
        <w:rPr>
          <w:rFonts w:asciiTheme="minorHAnsi" w:hAnsiTheme="minorHAnsi" w:cs="Palatino"/>
          <w:kern w:val="1"/>
          <w:sz w:val="20"/>
          <w:szCs w:val="20"/>
        </w:rPr>
        <w:t>.</w:t>
      </w:r>
      <w:r w:rsidR="007B6C18">
        <w:rPr>
          <w:rFonts w:asciiTheme="minorHAnsi" w:hAnsiTheme="minorHAnsi" w:cs="Palatino"/>
          <w:kern w:val="1"/>
          <w:sz w:val="20"/>
          <w:szCs w:val="20"/>
        </w:rPr>
        <w:t xml:space="preserve"> Some of the RPP articles are Peer reviewed, but not all because like social media articles there is a strong desire to share information. At the other end of the spectrum</w:t>
      </w:r>
      <w:r w:rsidR="00A661CC">
        <w:rPr>
          <w:rFonts w:asciiTheme="minorHAnsi" w:hAnsiTheme="minorHAnsi" w:cs="Palatino"/>
          <w:kern w:val="1"/>
          <w:sz w:val="20"/>
          <w:szCs w:val="20"/>
        </w:rPr>
        <w:t xml:space="preserve"> </w:t>
      </w:r>
      <w:r w:rsidR="00676D84">
        <w:rPr>
          <w:rFonts w:asciiTheme="minorHAnsi" w:hAnsiTheme="minorHAnsi" w:cs="Palatino"/>
          <w:kern w:val="1"/>
          <w:sz w:val="20"/>
          <w:szCs w:val="20"/>
        </w:rPr>
        <w:t>the value of established reliable sources such as the Cochrane Library and NICE</w:t>
      </w:r>
      <w:r w:rsidR="00B17578">
        <w:rPr>
          <w:rFonts w:asciiTheme="minorHAnsi" w:hAnsiTheme="minorHAnsi" w:cs="Palatino"/>
          <w:kern w:val="1"/>
          <w:sz w:val="20"/>
          <w:szCs w:val="20"/>
        </w:rPr>
        <w:t xml:space="preserve"> are regarded </w:t>
      </w:r>
      <w:r w:rsidR="00164170">
        <w:rPr>
          <w:rFonts w:asciiTheme="minorHAnsi" w:hAnsiTheme="minorHAnsi" w:cs="Palatino"/>
          <w:kern w:val="1"/>
          <w:sz w:val="20"/>
          <w:szCs w:val="20"/>
        </w:rPr>
        <w:t xml:space="preserve">as </w:t>
      </w:r>
      <w:r w:rsidR="00B17578">
        <w:rPr>
          <w:rFonts w:asciiTheme="minorHAnsi" w:hAnsiTheme="minorHAnsi" w:cs="Palatino"/>
          <w:kern w:val="1"/>
          <w:sz w:val="20"/>
          <w:szCs w:val="20"/>
        </w:rPr>
        <w:t xml:space="preserve">important </w:t>
      </w:r>
      <w:r w:rsidR="00567BE8">
        <w:rPr>
          <w:rFonts w:asciiTheme="minorHAnsi" w:hAnsiTheme="minorHAnsi" w:cs="Palatino"/>
          <w:kern w:val="1"/>
          <w:sz w:val="20"/>
          <w:szCs w:val="20"/>
        </w:rPr>
        <w:t>open access</w:t>
      </w:r>
      <w:r w:rsidR="00164170">
        <w:rPr>
          <w:rFonts w:asciiTheme="minorHAnsi" w:hAnsiTheme="minorHAnsi" w:cs="Palatino"/>
          <w:kern w:val="1"/>
          <w:sz w:val="20"/>
          <w:szCs w:val="20"/>
        </w:rPr>
        <w:t xml:space="preserve"> sources</w:t>
      </w:r>
      <w:r w:rsidR="00676D84">
        <w:rPr>
          <w:rFonts w:asciiTheme="minorHAnsi" w:hAnsiTheme="minorHAnsi" w:cs="Palatino"/>
          <w:kern w:val="1"/>
          <w:sz w:val="20"/>
          <w:szCs w:val="20"/>
        </w:rPr>
        <w:t xml:space="preserve">. </w:t>
      </w:r>
      <w:r w:rsidR="00676D84" w:rsidRPr="00676D84">
        <w:rPr>
          <w:rFonts w:asciiTheme="minorHAnsi" w:hAnsiTheme="minorHAnsi" w:cs="Palatino"/>
          <w:b/>
          <w:i/>
          <w:kern w:val="1"/>
          <w:sz w:val="20"/>
          <w:szCs w:val="20"/>
        </w:rPr>
        <w:t>An insider’s insight into literature searches</w:t>
      </w:r>
      <w:r w:rsidR="00676D84">
        <w:rPr>
          <w:rFonts w:asciiTheme="minorHAnsi" w:hAnsiTheme="minorHAnsi" w:cs="Palatino"/>
          <w:kern w:val="1"/>
          <w:sz w:val="20"/>
          <w:szCs w:val="20"/>
        </w:rPr>
        <w:t xml:space="preserve"> appears a </w:t>
      </w:r>
      <w:hyperlink r:id="rId28" w:history="1">
        <w:r w:rsidR="00676D84" w:rsidRPr="00676D84">
          <w:rPr>
            <w:rStyle w:val="Hyperlink"/>
            <w:rFonts w:asciiTheme="minorHAnsi" w:hAnsiTheme="minorHAnsi" w:cs="Palatino"/>
            <w:kern w:val="1"/>
            <w:sz w:val="20"/>
            <w:szCs w:val="20"/>
          </w:rPr>
          <w:t>useful resource</w:t>
        </w:r>
      </w:hyperlink>
      <w:r w:rsidR="00676D84">
        <w:rPr>
          <w:rFonts w:asciiTheme="minorHAnsi" w:hAnsiTheme="minorHAnsi" w:cs="Palatino"/>
          <w:kern w:val="1"/>
          <w:sz w:val="20"/>
          <w:szCs w:val="20"/>
        </w:rPr>
        <w:t xml:space="preserve"> and dated 2016.</w:t>
      </w:r>
    </w:p>
    <w:p w14:paraId="3BF6324D" w14:textId="77777777" w:rsidR="00E63887" w:rsidRDefault="00E63887"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5892CFA8" w14:textId="4BA76E49" w:rsidR="008C5B46" w:rsidRDefault="00A661CC"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sz w:val="20"/>
          <w:szCs w:val="20"/>
          <w:lang w:val="en-US"/>
        </w:rPr>
      </w:pPr>
      <w:r>
        <w:rPr>
          <w:rFonts w:asciiTheme="minorHAnsi" w:hAnsiTheme="minorHAnsi" w:cs="Palatino"/>
          <w:kern w:val="1"/>
          <w:sz w:val="20"/>
          <w:szCs w:val="20"/>
        </w:rPr>
        <w:t>In putting together</w:t>
      </w:r>
      <w:r w:rsidR="00E63887">
        <w:rPr>
          <w:rFonts w:asciiTheme="minorHAnsi" w:hAnsiTheme="minorHAnsi" w:cs="Palatino"/>
          <w:kern w:val="1"/>
          <w:sz w:val="20"/>
          <w:szCs w:val="20"/>
        </w:rPr>
        <w:t xml:space="preserve"> a lecture in Tel Aviv a few years ago </w:t>
      </w:r>
      <w:r w:rsidR="009672AF">
        <w:rPr>
          <w:rFonts w:asciiTheme="minorHAnsi" w:hAnsiTheme="minorHAnsi" w:cs="Palatino"/>
          <w:kern w:val="1"/>
          <w:sz w:val="20"/>
          <w:szCs w:val="20"/>
        </w:rPr>
        <w:t>the subject hovered around</w:t>
      </w:r>
      <w:r w:rsidR="00E63887">
        <w:rPr>
          <w:rFonts w:asciiTheme="minorHAnsi" w:hAnsiTheme="minorHAnsi" w:cs="Palatino"/>
          <w:kern w:val="1"/>
          <w:sz w:val="20"/>
          <w:szCs w:val="20"/>
        </w:rPr>
        <w:t xml:space="preserve"> myths around flat feet</w:t>
      </w:r>
      <w:r w:rsidR="00B17578">
        <w:rPr>
          <w:rFonts w:asciiTheme="minorHAnsi" w:hAnsiTheme="minorHAnsi" w:cs="Palatino"/>
          <w:kern w:val="1"/>
          <w:sz w:val="20"/>
          <w:szCs w:val="20"/>
        </w:rPr>
        <w:t xml:space="preserve"> for the author (DRT)</w:t>
      </w:r>
      <w:r w:rsidR="00E63887">
        <w:rPr>
          <w:rFonts w:asciiTheme="minorHAnsi" w:hAnsiTheme="minorHAnsi" w:cs="Palatino"/>
          <w:kern w:val="1"/>
          <w:sz w:val="20"/>
          <w:szCs w:val="20"/>
        </w:rPr>
        <w:t xml:space="preserve">. </w:t>
      </w:r>
      <w:r w:rsidR="009672AF">
        <w:rPr>
          <w:rFonts w:asciiTheme="minorHAnsi" w:hAnsiTheme="minorHAnsi" w:cs="Palatino"/>
          <w:kern w:val="1"/>
          <w:sz w:val="20"/>
          <w:szCs w:val="20"/>
        </w:rPr>
        <w:t xml:space="preserve">The </w:t>
      </w:r>
      <w:r w:rsidR="00E63887">
        <w:rPr>
          <w:rFonts w:asciiTheme="minorHAnsi" w:hAnsiTheme="minorHAnsi" w:cs="Palatino"/>
          <w:kern w:val="1"/>
          <w:sz w:val="20"/>
          <w:szCs w:val="20"/>
        </w:rPr>
        <w:t xml:space="preserve">source base </w:t>
      </w:r>
      <w:r w:rsidR="00B17578">
        <w:rPr>
          <w:rFonts w:asciiTheme="minorHAnsi" w:hAnsiTheme="minorHAnsi" w:cs="Palatino"/>
          <w:kern w:val="1"/>
          <w:sz w:val="20"/>
          <w:szCs w:val="20"/>
        </w:rPr>
        <w:t xml:space="preserve">from a </w:t>
      </w:r>
      <w:r w:rsidR="00E63887">
        <w:rPr>
          <w:rFonts w:asciiTheme="minorHAnsi" w:hAnsiTheme="minorHAnsi" w:cs="Palatino"/>
          <w:kern w:val="1"/>
          <w:sz w:val="20"/>
          <w:szCs w:val="20"/>
        </w:rPr>
        <w:t xml:space="preserve">University </w:t>
      </w:r>
      <w:r w:rsidR="009672AF">
        <w:rPr>
          <w:rFonts w:asciiTheme="minorHAnsi" w:hAnsiTheme="minorHAnsi" w:cs="Palatino"/>
          <w:kern w:val="1"/>
          <w:sz w:val="20"/>
          <w:szCs w:val="20"/>
        </w:rPr>
        <w:t>on-line library</w:t>
      </w:r>
      <w:r w:rsidR="00567BE8">
        <w:rPr>
          <w:rFonts w:asciiTheme="minorHAnsi" w:hAnsiTheme="minorHAnsi" w:cs="Palatino"/>
          <w:kern w:val="1"/>
          <w:sz w:val="20"/>
          <w:szCs w:val="20"/>
        </w:rPr>
        <w:t xml:space="preserve"> </w:t>
      </w:r>
      <w:r w:rsidR="00164170">
        <w:rPr>
          <w:rFonts w:asciiTheme="minorHAnsi" w:hAnsiTheme="minorHAnsi" w:cs="Palatino"/>
          <w:kern w:val="1"/>
          <w:sz w:val="20"/>
          <w:szCs w:val="20"/>
        </w:rPr>
        <w:t>indicated</w:t>
      </w:r>
      <w:r w:rsidR="00E63887">
        <w:rPr>
          <w:rFonts w:asciiTheme="minorHAnsi" w:hAnsiTheme="minorHAnsi" w:cs="Palatino"/>
          <w:kern w:val="1"/>
          <w:sz w:val="20"/>
          <w:szCs w:val="20"/>
        </w:rPr>
        <w:t xml:space="preserve"> </w:t>
      </w:r>
      <w:r w:rsidR="00E63887" w:rsidRPr="00133031">
        <w:rPr>
          <w:sz w:val="20"/>
          <w:szCs w:val="20"/>
          <w:lang w:val="en-US"/>
        </w:rPr>
        <w:t xml:space="preserve">Shekyhi-Dolagh </w:t>
      </w:r>
      <w:r w:rsidR="00B17578">
        <w:rPr>
          <w:sz w:val="20"/>
          <w:szCs w:val="20"/>
          <w:lang w:val="en-US"/>
        </w:rPr>
        <w:t xml:space="preserve">et al </w:t>
      </w:r>
      <w:r w:rsidR="006C4572">
        <w:rPr>
          <w:sz w:val="20"/>
          <w:szCs w:val="20"/>
          <w:lang w:val="en-US"/>
        </w:rPr>
        <w:t>(</w:t>
      </w:r>
      <w:r w:rsidR="00E63887" w:rsidRPr="00133031">
        <w:rPr>
          <w:sz w:val="20"/>
          <w:szCs w:val="20"/>
          <w:lang w:val="en-US"/>
        </w:rPr>
        <w:t>2015</w:t>
      </w:r>
      <w:r w:rsidR="006C4572">
        <w:rPr>
          <w:sz w:val="20"/>
          <w:szCs w:val="20"/>
          <w:lang w:val="en-US"/>
        </w:rPr>
        <w:t>)</w:t>
      </w:r>
      <w:r w:rsidR="00164170">
        <w:rPr>
          <w:sz w:val="20"/>
          <w:szCs w:val="20"/>
          <w:lang w:val="en-US"/>
        </w:rPr>
        <w:t xml:space="preserve"> as a viable reference</w:t>
      </w:r>
      <w:r w:rsidR="00567BE8">
        <w:rPr>
          <w:sz w:val="20"/>
          <w:szCs w:val="20"/>
          <w:lang w:val="en-US"/>
        </w:rPr>
        <w:t>. T</w:t>
      </w:r>
      <w:r w:rsidR="006C4572">
        <w:rPr>
          <w:sz w:val="20"/>
          <w:szCs w:val="20"/>
          <w:lang w:val="en-US"/>
        </w:rPr>
        <w:t>he material support</w:t>
      </w:r>
      <w:r w:rsidR="00567BE8">
        <w:rPr>
          <w:sz w:val="20"/>
          <w:szCs w:val="20"/>
          <w:lang w:val="en-US"/>
        </w:rPr>
        <w:t>ed</w:t>
      </w:r>
      <w:r w:rsidR="006C4572">
        <w:rPr>
          <w:sz w:val="20"/>
          <w:szCs w:val="20"/>
          <w:lang w:val="en-US"/>
        </w:rPr>
        <w:t xml:space="preserve"> contentions about evidence of orthotic</w:t>
      </w:r>
      <w:r w:rsidR="00E63887" w:rsidRPr="00133031">
        <w:rPr>
          <w:sz w:val="20"/>
          <w:szCs w:val="20"/>
          <w:lang w:val="en-US"/>
        </w:rPr>
        <w:t xml:space="preserve"> </w:t>
      </w:r>
      <w:r w:rsidR="006C4572">
        <w:rPr>
          <w:sz w:val="20"/>
          <w:szCs w:val="20"/>
          <w:lang w:val="en-US"/>
        </w:rPr>
        <w:t xml:space="preserve">value for flat feet. This </w:t>
      </w:r>
      <w:r w:rsidR="009672AF">
        <w:rPr>
          <w:sz w:val="20"/>
          <w:szCs w:val="20"/>
          <w:lang w:val="en-US"/>
        </w:rPr>
        <w:t xml:space="preserve">however </w:t>
      </w:r>
      <w:r w:rsidR="006C4572">
        <w:rPr>
          <w:sz w:val="20"/>
          <w:szCs w:val="20"/>
          <w:lang w:val="en-US"/>
        </w:rPr>
        <w:t xml:space="preserve">did not answer the question about whether flat feet should be treated, but rather a different question </w:t>
      </w:r>
      <w:r w:rsidR="00164170">
        <w:rPr>
          <w:sz w:val="20"/>
          <w:szCs w:val="20"/>
          <w:lang w:val="en-US"/>
        </w:rPr>
        <w:t>arose around</w:t>
      </w:r>
      <w:r w:rsidR="006C4572">
        <w:rPr>
          <w:sz w:val="20"/>
          <w:szCs w:val="20"/>
          <w:lang w:val="en-US"/>
        </w:rPr>
        <w:t xml:space="preserve"> ‘can any orthotic be used for flat foot?’. The question dictates the search and hopefully drives the answer.</w:t>
      </w:r>
      <w:r w:rsidR="008C5B46">
        <w:rPr>
          <w:sz w:val="20"/>
          <w:szCs w:val="20"/>
          <w:lang w:val="en-US"/>
        </w:rPr>
        <w:t xml:space="preserve"> </w:t>
      </w:r>
      <w:r w:rsidR="001D21EA">
        <w:rPr>
          <w:sz w:val="20"/>
          <w:szCs w:val="20"/>
          <w:lang w:val="en-US"/>
        </w:rPr>
        <w:t xml:space="preserve">Furthermore, you may not have thought to change </w:t>
      </w:r>
      <w:r w:rsidR="00A97298">
        <w:rPr>
          <w:sz w:val="20"/>
          <w:szCs w:val="20"/>
          <w:lang w:val="en-US"/>
        </w:rPr>
        <w:t>main focus</w:t>
      </w:r>
      <w:r w:rsidR="00567BE8">
        <w:rPr>
          <w:sz w:val="20"/>
          <w:szCs w:val="20"/>
          <w:lang w:val="en-US"/>
        </w:rPr>
        <w:t xml:space="preserve"> </w:t>
      </w:r>
      <w:r w:rsidR="00A97298">
        <w:rPr>
          <w:sz w:val="20"/>
          <w:szCs w:val="20"/>
          <w:lang w:val="en-US"/>
        </w:rPr>
        <w:t>until you carry out a so called literature review</w:t>
      </w:r>
      <w:r w:rsidR="001D21EA">
        <w:rPr>
          <w:sz w:val="20"/>
          <w:szCs w:val="20"/>
          <w:lang w:val="en-US"/>
        </w:rPr>
        <w:t xml:space="preserve">. </w:t>
      </w:r>
      <w:r w:rsidRPr="00417F8D">
        <w:rPr>
          <w:sz w:val="20"/>
          <w:szCs w:val="20"/>
          <w:lang w:val="en-US"/>
        </w:rPr>
        <w:t xml:space="preserve">Never be afraid to ask new questions </w:t>
      </w:r>
      <w:r w:rsidR="00A4081A">
        <w:rPr>
          <w:sz w:val="20"/>
          <w:szCs w:val="20"/>
          <w:lang w:val="en-US"/>
        </w:rPr>
        <w:t>or</w:t>
      </w:r>
      <w:r w:rsidRPr="00417F8D">
        <w:rPr>
          <w:sz w:val="20"/>
          <w:szCs w:val="20"/>
          <w:lang w:val="en-US"/>
        </w:rPr>
        <w:t xml:space="preserve"> challenge old</w:t>
      </w:r>
      <w:r w:rsidR="00B17578" w:rsidRPr="00417F8D">
        <w:rPr>
          <w:sz w:val="20"/>
          <w:szCs w:val="20"/>
          <w:lang w:val="en-US"/>
        </w:rPr>
        <w:t xml:space="preserve"> ideas</w:t>
      </w:r>
      <w:r w:rsidRPr="00417F8D">
        <w:rPr>
          <w:sz w:val="20"/>
          <w:szCs w:val="20"/>
          <w:lang w:val="en-US"/>
        </w:rPr>
        <w:t xml:space="preserve">. </w:t>
      </w:r>
      <w:r w:rsidR="006C4572" w:rsidRPr="00417F8D">
        <w:rPr>
          <w:sz w:val="20"/>
          <w:szCs w:val="20"/>
          <w:lang w:val="en-US"/>
        </w:rPr>
        <w:t>The ‘research paper’ may direct us to equally interesting papers that the author has chosen and this is why references are so important.</w:t>
      </w:r>
      <w:r w:rsidR="006C4572">
        <w:rPr>
          <w:sz w:val="20"/>
          <w:szCs w:val="20"/>
          <w:lang w:val="en-US"/>
        </w:rPr>
        <w:t xml:space="preserve"> </w:t>
      </w:r>
    </w:p>
    <w:p w14:paraId="7F4CCB66" w14:textId="3B8174DF" w:rsidR="008C5B46" w:rsidRPr="00625355" w:rsidRDefault="008C5B46" w:rsidP="007B1636">
      <w:pPr>
        <w:pStyle w:val="Heading1"/>
        <w:rPr>
          <w:rFonts w:asciiTheme="minorHAnsi" w:hAnsiTheme="minorHAnsi"/>
          <w:b/>
          <w:color w:val="000000" w:themeColor="text1"/>
          <w:sz w:val="24"/>
          <w:szCs w:val="24"/>
        </w:rPr>
      </w:pPr>
      <w:r w:rsidRPr="00625355">
        <w:rPr>
          <w:rFonts w:asciiTheme="minorHAnsi" w:hAnsiTheme="minorHAnsi"/>
          <w:b/>
          <w:color w:val="000000" w:themeColor="text1"/>
          <w:sz w:val="24"/>
          <w:szCs w:val="24"/>
        </w:rPr>
        <w:lastRenderedPageBreak/>
        <w:t>Authors and contribution</w:t>
      </w:r>
      <w:r w:rsidR="00FB241C">
        <w:rPr>
          <w:rFonts w:asciiTheme="minorHAnsi" w:hAnsiTheme="minorHAnsi"/>
          <w:b/>
          <w:color w:val="000000" w:themeColor="text1"/>
          <w:sz w:val="24"/>
          <w:szCs w:val="24"/>
        </w:rPr>
        <w:t>s from the literature</w:t>
      </w:r>
    </w:p>
    <w:p w14:paraId="40240F9A" w14:textId="77777777" w:rsidR="008C5B46" w:rsidRPr="00676D84" w:rsidRDefault="008C5B4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0FA17C2A" w14:textId="1CA052F2" w:rsidR="00A773BA" w:rsidRPr="00A97298" w:rsidRDefault="008C5B46" w:rsidP="00A97298">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676D84">
        <w:rPr>
          <w:rFonts w:asciiTheme="minorHAnsi" w:hAnsiTheme="minorHAnsi" w:cs="Palatino"/>
          <w:kern w:val="1"/>
          <w:sz w:val="20"/>
          <w:szCs w:val="20"/>
        </w:rPr>
        <w:t xml:space="preserve">Journals today still allow large numbers of author submissions but there is a ground swell trying to set </w:t>
      </w:r>
      <w:r w:rsidR="001D21EA">
        <w:rPr>
          <w:rFonts w:asciiTheme="minorHAnsi" w:hAnsiTheme="minorHAnsi" w:cs="Palatino"/>
          <w:kern w:val="1"/>
          <w:sz w:val="20"/>
          <w:szCs w:val="20"/>
        </w:rPr>
        <w:t xml:space="preserve">stricter </w:t>
      </w:r>
      <w:r w:rsidRPr="00676D84">
        <w:rPr>
          <w:rFonts w:asciiTheme="minorHAnsi" w:hAnsiTheme="minorHAnsi" w:cs="Palatino"/>
          <w:kern w:val="1"/>
          <w:sz w:val="20"/>
          <w:szCs w:val="20"/>
        </w:rPr>
        <w:t xml:space="preserve">criteria by which an author can have his or her name at the top. In the case of </w:t>
      </w:r>
      <w:hyperlink r:id="rId29" w:history="1">
        <w:r w:rsidRPr="00676D84">
          <w:rPr>
            <w:rFonts w:asciiTheme="minorHAnsi" w:hAnsiTheme="minorHAnsi" w:cs="Palatino"/>
            <w:kern w:val="1"/>
            <w:sz w:val="20"/>
            <w:szCs w:val="20"/>
          </w:rPr>
          <w:t>Kubota</w:t>
        </w:r>
      </w:hyperlink>
      <w:r w:rsidRPr="00676D84">
        <w:rPr>
          <w:rFonts w:asciiTheme="minorHAnsi" w:hAnsiTheme="minorHAnsi" w:cs="Palatino"/>
          <w:kern w:val="1"/>
          <w:sz w:val="20"/>
          <w:szCs w:val="20"/>
        </w:rPr>
        <w:t>, nine authors share the top line from 2 orthopaedic departments. It may seem as though everyone who is employed is cited. We can of course shorten this to Kubota, M, Ohno, R, Ishijima, M et al 2015.</w:t>
      </w:r>
      <w:r w:rsidR="005D63BD">
        <w:rPr>
          <w:rFonts w:asciiTheme="minorHAnsi" w:hAnsiTheme="minorHAnsi" w:cs="Palatino"/>
          <w:kern w:val="1"/>
          <w:sz w:val="20"/>
          <w:szCs w:val="20"/>
        </w:rPr>
        <w:t xml:space="preserve"> Wang’s paper cited in this article has three ‘Wang’s’ representing 50% of the authorship. </w:t>
      </w:r>
      <w:r w:rsidR="00A4081A">
        <w:rPr>
          <w:rFonts w:asciiTheme="minorHAnsi" w:hAnsiTheme="minorHAnsi" w:cs="Palatino"/>
          <w:kern w:val="1"/>
          <w:sz w:val="20"/>
          <w:szCs w:val="20"/>
        </w:rPr>
        <w:t>A</w:t>
      </w:r>
      <w:r w:rsidRPr="00676D84">
        <w:rPr>
          <w:rFonts w:asciiTheme="minorHAnsi" w:hAnsiTheme="minorHAnsi" w:cs="Palatino"/>
          <w:kern w:val="1"/>
          <w:sz w:val="20"/>
          <w:szCs w:val="20"/>
        </w:rPr>
        <w:t xml:space="preserve">n author </w:t>
      </w:r>
      <w:r w:rsidR="00A4081A">
        <w:rPr>
          <w:rFonts w:asciiTheme="minorHAnsi" w:hAnsiTheme="minorHAnsi" w:cs="Palatino"/>
          <w:kern w:val="1"/>
          <w:sz w:val="20"/>
          <w:szCs w:val="20"/>
        </w:rPr>
        <w:t>should</w:t>
      </w:r>
      <w:r w:rsidRPr="00676D84">
        <w:rPr>
          <w:rFonts w:asciiTheme="minorHAnsi" w:hAnsiTheme="minorHAnsi" w:cs="Palatino"/>
          <w:kern w:val="1"/>
          <w:sz w:val="20"/>
          <w:szCs w:val="20"/>
        </w:rPr>
        <w:t xml:space="preserve"> have contributed significantly. Design of method, literature review, part of the writing up, being part of the actual practical research and collecting data, interpretation of tests and of course undertaking the crunching of data</w:t>
      </w:r>
      <w:r w:rsidR="00A661CC">
        <w:rPr>
          <w:rFonts w:asciiTheme="minorHAnsi" w:hAnsiTheme="minorHAnsi" w:cs="Palatino"/>
          <w:kern w:val="1"/>
          <w:sz w:val="20"/>
          <w:szCs w:val="20"/>
        </w:rPr>
        <w:t xml:space="preserve"> form the contributory work load of authors</w:t>
      </w:r>
      <w:r w:rsidRPr="00676D84">
        <w:rPr>
          <w:rFonts w:asciiTheme="minorHAnsi" w:hAnsiTheme="minorHAnsi" w:cs="Palatino"/>
          <w:kern w:val="1"/>
          <w:sz w:val="20"/>
          <w:szCs w:val="20"/>
        </w:rPr>
        <w:t>. Mostly, the first name holds the key to these elements but if multi-skills are required for a pa</w:t>
      </w:r>
      <w:r>
        <w:rPr>
          <w:rFonts w:asciiTheme="minorHAnsi" w:hAnsiTheme="minorHAnsi" w:cs="Palatino"/>
          <w:kern w:val="1"/>
          <w:sz w:val="20"/>
          <w:szCs w:val="20"/>
        </w:rPr>
        <w:t>per then mixed disciplines seem</w:t>
      </w:r>
      <w:r w:rsidRPr="00676D84">
        <w:rPr>
          <w:rFonts w:asciiTheme="minorHAnsi" w:hAnsiTheme="minorHAnsi" w:cs="Palatino"/>
          <w:kern w:val="1"/>
          <w:sz w:val="20"/>
          <w:szCs w:val="20"/>
        </w:rPr>
        <w:t xml:space="preserve"> reasonable. Those assigned to papers are all technically responsible for the content in a legal sense and should ensure probity </w:t>
      </w:r>
      <w:r w:rsidR="00B17578">
        <w:rPr>
          <w:rFonts w:asciiTheme="minorHAnsi" w:hAnsiTheme="minorHAnsi" w:cs="Palatino"/>
          <w:kern w:val="1"/>
          <w:sz w:val="20"/>
          <w:szCs w:val="20"/>
        </w:rPr>
        <w:t>surrounding</w:t>
      </w:r>
      <w:r w:rsidRPr="00676D84">
        <w:rPr>
          <w:rFonts w:asciiTheme="minorHAnsi" w:hAnsiTheme="minorHAnsi" w:cs="Palatino"/>
          <w:kern w:val="1"/>
          <w:sz w:val="20"/>
          <w:szCs w:val="20"/>
        </w:rPr>
        <w:t xml:space="preserve"> the original features of the work. </w:t>
      </w:r>
      <w:r w:rsidR="00A773BA">
        <w:rPr>
          <w:rFonts w:asciiTheme="minorHAnsi" w:hAnsiTheme="minorHAnsi" w:cs="Palatino"/>
          <w:kern w:val="1"/>
          <w:sz w:val="20"/>
          <w:szCs w:val="20"/>
        </w:rPr>
        <w:t xml:space="preserve">A similar case arose with </w:t>
      </w:r>
      <w:r w:rsidR="00A773BA" w:rsidRPr="00676D84">
        <w:rPr>
          <w:rFonts w:asciiTheme="minorHAnsi" w:hAnsiTheme="minorHAnsi" w:cs="Palatino"/>
          <w:kern w:val="1"/>
          <w:sz w:val="20"/>
          <w:szCs w:val="20"/>
        </w:rPr>
        <w:t>Schiffer et al 2013</w:t>
      </w:r>
      <w:r w:rsidR="00A97298">
        <w:rPr>
          <w:rFonts w:asciiTheme="minorHAnsi" w:hAnsiTheme="minorHAnsi" w:cs="Palatino"/>
          <w:kern w:val="1"/>
          <w:sz w:val="20"/>
          <w:szCs w:val="20"/>
        </w:rPr>
        <w:t>.</w:t>
      </w:r>
      <w:r w:rsidR="00A773BA" w:rsidRPr="00676D84">
        <w:rPr>
          <w:rFonts w:asciiTheme="minorHAnsi" w:hAnsiTheme="minorHAnsi" w:cs="Palatino"/>
          <w:kern w:val="1"/>
          <w:sz w:val="20"/>
          <w:szCs w:val="20"/>
        </w:rPr>
        <w:t xml:space="preserve"> </w:t>
      </w:r>
      <w:r w:rsidR="00A97298">
        <w:rPr>
          <w:rFonts w:asciiTheme="minorHAnsi" w:hAnsiTheme="minorHAnsi" w:cs="Palatino"/>
          <w:kern w:val="1"/>
          <w:sz w:val="20"/>
          <w:szCs w:val="20"/>
        </w:rPr>
        <w:t xml:space="preserve">This </w:t>
      </w:r>
      <w:r w:rsidR="00A773BA" w:rsidRPr="00676D84">
        <w:rPr>
          <w:rFonts w:asciiTheme="minorHAnsi" w:hAnsiTheme="minorHAnsi" w:cs="Palatino"/>
          <w:kern w:val="1"/>
          <w:sz w:val="20"/>
          <w:szCs w:val="20"/>
        </w:rPr>
        <w:t>retrospective review of injection therapy</w:t>
      </w:r>
      <w:r w:rsidR="00A773BA">
        <w:rPr>
          <w:rFonts w:asciiTheme="minorHAnsi" w:hAnsiTheme="minorHAnsi" w:cs="Palatino"/>
          <w:kern w:val="1"/>
          <w:sz w:val="20"/>
          <w:szCs w:val="20"/>
        </w:rPr>
        <w:t xml:space="preserve"> </w:t>
      </w:r>
      <w:r w:rsidR="00A97298">
        <w:rPr>
          <w:rFonts w:asciiTheme="minorHAnsi" w:hAnsiTheme="minorHAnsi" w:cs="Palatino"/>
          <w:kern w:val="1"/>
          <w:sz w:val="20"/>
          <w:szCs w:val="20"/>
        </w:rPr>
        <w:t xml:space="preserve">was </w:t>
      </w:r>
      <w:r w:rsidR="00A773BA">
        <w:rPr>
          <w:rFonts w:asciiTheme="minorHAnsi" w:hAnsiTheme="minorHAnsi" w:cs="Palatino"/>
          <w:kern w:val="1"/>
          <w:sz w:val="20"/>
          <w:szCs w:val="20"/>
        </w:rPr>
        <w:t xml:space="preserve">at </w:t>
      </w:r>
      <w:r w:rsidR="00A773BA" w:rsidRPr="00676D84">
        <w:rPr>
          <w:rFonts w:asciiTheme="minorHAnsi" w:hAnsiTheme="minorHAnsi" w:cs="Palatino"/>
          <w:kern w:val="1"/>
          <w:sz w:val="20"/>
          <w:szCs w:val="20"/>
        </w:rPr>
        <w:t>the 5</w:t>
      </w:r>
      <w:r w:rsidR="00A773BA">
        <w:rPr>
          <w:rFonts w:asciiTheme="minorHAnsi" w:hAnsiTheme="minorHAnsi" w:cs="Palatino"/>
          <w:kern w:val="1"/>
          <w:sz w:val="20"/>
          <w:szCs w:val="20"/>
        </w:rPr>
        <w:t>+</w:t>
      </w:r>
      <w:r w:rsidR="00A773BA" w:rsidRPr="00676D84">
        <w:rPr>
          <w:rFonts w:asciiTheme="minorHAnsi" w:hAnsiTheme="minorHAnsi" w:cs="Palatino"/>
          <w:kern w:val="1"/>
          <w:sz w:val="20"/>
          <w:szCs w:val="20"/>
        </w:rPr>
        <w:t xml:space="preserve">-year period </w:t>
      </w:r>
      <w:r w:rsidR="00A773BA">
        <w:rPr>
          <w:rFonts w:asciiTheme="minorHAnsi" w:hAnsiTheme="minorHAnsi" w:cs="Palatino"/>
          <w:kern w:val="1"/>
          <w:sz w:val="20"/>
          <w:szCs w:val="20"/>
        </w:rPr>
        <w:t>and so</w:t>
      </w:r>
      <w:r w:rsidR="00A773BA" w:rsidRPr="00676D84">
        <w:rPr>
          <w:rFonts w:asciiTheme="minorHAnsi" w:hAnsiTheme="minorHAnsi" w:cs="Palatino"/>
          <w:kern w:val="1"/>
          <w:sz w:val="20"/>
          <w:szCs w:val="20"/>
        </w:rPr>
        <w:t xml:space="preserve"> could </w:t>
      </w:r>
      <w:r w:rsidR="00A773BA">
        <w:rPr>
          <w:rFonts w:asciiTheme="minorHAnsi" w:hAnsiTheme="minorHAnsi" w:cs="Palatino"/>
          <w:kern w:val="1"/>
          <w:sz w:val="20"/>
          <w:szCs w:val="20"/>
        </w:rPr>
        <w:t xml:space="preserve">have </w:t>
      </w:r>
      <w:r w:rsidR="00A773BA" w:rsidRPr="00676D84">
        <w:rPr>
          <w:rFonts w:asciiTheme="minorHAnsi" w:hAnsiTheme="minorHAnsi" w:cs="Palatino"/>
          <w:kern w:val="1"/>
          <w:sz w:val="20"/>
          <w:szCs w:val="20"/>
        </w:rPr>
        <w:t>be</w:t>
      </w:r>
      <w:r w:rsidR="00A773BA">
        <w:rPr>
          <w:rFonts w:asciiTheme="minorHAnsi" w:hAnsiTheme="minorHAnsi" w:cs="Palatino"/>
          <w:kern w:val="1"/>
          <w:sz w:val="20"/>
          <w:szCs w:val="20"/>
        </w:rPr>
        <w:t>en</w:t>
      </w:r>
      <w:r w:rsidR="00A773BA" w:rsidRPr="00676D84">
        <w:rPr>
          <w:rFonts w:asciiTheme="minorHAnsi" w:hAnsiTheme="minorHAnsi" w:cs="Palatino"/>
          <w:kern w:val="1"/>
          <w:sz w:val="20"/>
          <w:szCs w:val="20"/>
        </w:rPr>
        <w:t xml:space="preserve"> out of date. There was sufficient detail to provide data</w:t>
      </w:r>
      <w:r w:rsidR="00A773BA">
        <w:rPr>
          <w:rFonts w:asciiTheme="minorHAnsi" w:hAnsiTheme="minorHAnsi" w:cs="Palatino"/>
          <w:kern w:val="1"/>
          <w:sz w:val="20"/>
          <w:szCs w:val="20"/>
        </w:rPr>
        <w:t xml:space="preserve"> but not submitted for publication. While</w:t>
      </w:r>
      <w:r w:rsidR="00A773BA" w:rsidRPr="00676D84">
        <w:rPr>
          <w:rFonts w:asciiTheme="minorHAnsi" w:hAnsiTheme="minorHAnsi" w:cs="Palatino"/>
          <w:kern w:val="1"/>
          <w:sz w:val="20"/>
          <w:szCs w:val="20"/>
        </w:rPr>
        <w:t xml:space="preserve"> Schiffer </w:t>
      </w:r>
      <w:r w:rsidR="00A773BA">
        <w:rPr>
          <w:rFonts w:asciiTheme="minorHAnsi" w:hAnsiTheme="minorHAnsi" w:cs="Palatino"/>
          <w:kern w:val="1"/>
          <w:sz w:val="20"/>
          <w:szCs w:val="20"/>
        </w:rPr>
        <w:t>produced an abstract attributing four authors,</w:t>
      </w:r>
      <w:r w:rsidR="00A773BA" w:rsidRPr="00676D84">
        <w:rPr>
          <w:rFonts w:asciiTheme="minorHAnsi" w:hAnsiTheme="minorHAnsi" w:cs="Palatino"/>
          <w:kern w:val="1"/>
          <w:sz w:val="20"/>
          <w:szCs w:val="20"/>
        </w:rPr>
        <w:t xml:space="preserve"> </w:t>
      </w:r>
      <w:r w:rsidR="00A773BA">
        <w:rPr>
          <w:rFonts w:asciiTheme="minorHAnsi" w:hAnsiTheme="minorHAnsi" w:cs="Palatino"/>
          <w:kern w:val="1"/>
          <w:sz w:val="20"/>
          <w:szCs w:val="20"/>
        </w:rPr>
        <w:t>Shibata used 7 for a case history</w:t>
      </w:r>
      <w:r w:rsidR="00A773BA" w:rsidRPr="00676D84">
        <w:rPr>
          <w:rFonts w:asciiTheme="minorHAnsi" w:hAnsiTheme="minorHAnsi" w:cs="Palatino"/>
          <w:kern w:val="1"/>
          <w:sz w:val="20"/>
          <w:szCs w:val="20"/>
        </w:rPr>
        <w:t>.</w:t>
      </w:r>
      <w:r w:rsidR="00A773BA">
        <w:rPr>
          <w:rFonts w:asciiTheme="minorHAnsi" w:hAnsiTheme="minorHAnsi" w:cs="Palatino"/>
          <w:kern w:val="1"/>
          <w:sz w:val="20"/>
          <w:szCs w:val="20"/>
        </w:rPr>
        <w:t xml:space="preserve"> The value or chance that seven authors could produce equal value is unlikely,</w:t>
      </w:r>
      <w:r w:rsidR="00A97298">
        <w:rPr>
          <w:rFonts w:asciiTheme="minorHAnsi" w:hAnsiTheme="minorHAnsi" w:cs="Palatino"/>
          <w:kern w:val="1"/>
          <w:sz w:val="20"/>
          <w:szCs w:val="20"/>
        </w:rPr>
        <w:t xml:space="preserve"> let alone in a case history, but </w:t>
      </w:r>
      <w:r w:rsidR="00A773BA">
        <w:rPr>
          <w:rFonts w:asciiTheme="minorHAnsi" w:hAnsiTheme="minorHAnsi" w:cs="Palatino"/>
          <w:kern w:val="1"/>
          <w:sz w:val="20"/>
          <w:szCs w:val="20"/>
        </w:rPr>
        <w:t xml:space="preserve"> today multi-authored papers</w:t>
      </w:r>
      <w:r w:rsidR="00A773BA" w:rsidRPr="00676D84">
        <w:rPr>
          <w:rFonts w:asciiTheme="minorHAnsi" w:hAnsiTheme="minorHAnsi" w:cs="Palatino"/>
          <w:kern w:val="1"/>
          <w:sz w:val="20"/>
          <w:szCs w:val="20"/>
        </w:rPr>
        <w:t xml:space="preserve"> </w:t>
      </w:r>
      <w:r w:rsidR="00A773BA">
        <w:rPr>
          <w:rFonts w:asciiTheme="minorHAnsi" w:hAnsiTheme="minorHAnsi" w:cs="Palatino"/>
          <w:kern w:val="1"/>
          <w:sz w:val="20"/>
          <w:szCs w:val="20"/>
        </w:rPr>
        <w:t>are growing not receding. There is no doubt that a hierarchy exists but everyone wants their name on a publication. There are rules about author name inclusion. The Economist offers more opinion on the subject of ‘</w:t>
      </w:r>
      <w:hyperlink r:id="rId30" w:history="1">
        <w:r w:rsidR="00A773BA" w:rsidRPr="00FE49B4">
          <w:rPr>
            <w:rStyle w:val="Hyperlink"/>
            <w:rFonts w:asciiTheme="minorHAnsi" w:eastAsia="Times New Roman" w:hAnsiTheme="minorHAnsi"/>
            <w:spacing w:val="-11"/>
            <w:sz w:val="20"/>
            <w:szCs w:val="20"/>
          </w:rPr>
          <w:t>Why research papers have so many authors</w:t>
        </w:r>
      </w:hyperlink>
      <w:r w:rsidR="00A773BA">
        <w:rPr>
          <w:rFonts w:asciiTheme="minorHAnsi" w:eastAsia="Times New Roman" w:hAnsiTheme="minorHAnsi"/>
          <w:color w:val="121212"/>
          <w:spacing w:val="-11"/>
          <w:sz w:val="20"/>
          <w:szCs w:val="20"/>
        </w:rPr>
        <w:t>’.</w:t>
      </w:r>
    </w:p>
    <w:p w14:paraId="04853620" w14:textId="77777777" w:rsidR="00A773BA" w:rsidRDefault="00A773BA" w:rsidP="00A773BA">
      <w:pPr>
        <w:rPr>
          <w:rFonts w:asciiTheme="minorHAnsi" w:eastAsia="Times New Roman" w:hAnsiTheme="minorHAnsi"/>
          <w:sz w:val="20"/>
          <w:szCs w:val="20"/>
        </w:rPr>
      </w:pPr>
    </w:p>
    <w:p w14:paraId="057A0D4B" w14:textId="1E8E515C" w:rsidR="00A773BA" w:rsidRPr="00A773BA" w:rsidRDefault="00A773BA" w:rsidP="00A773BA">
      <w:pPr>
        <w:pStyle w:val="Heading2"/>
        <w:rPr>
          <w:rFonts w:asciiTheme="minorHAnsi" w:eastAsia="Times New Roman" w:hAnsiTheme="minorHAnsi"/>
          <w:b/>
          <w:color w:val="000000" w:themeColor="text1"/>
          <w:sz w:val="21"/>
        </w:rPr>
      </w:pPr>
      <w:r w:rsidRPr="00A773BA">
        <w:rPr>
          <w:rFonts w:asciiTheme="minorHAnsi" w:eastAsia="Times New Roman" w:hAnsiTheme="minorHAnsi"/>
          <w:b/>
          <w:color w:val="000000" w:themeColor="text1"/>
          <w:sz w:val="21"/>
        </w:rPr>
        <w:t>Plagiarism</w:t>
      </w:r>
    </w:p>
    <w:p w14:paraId="365CBB68" w14:textId="77777777" w:rsidR="00A773BA" w:rsidRPr="00A773BA" w:rsidRDefault="00A773BA" w:rsidP="00A773BA">
      <w:pPr>
        <w:rPr>
          <w:rFonts w:asciiTheme="minorHAnsi" w:eastAsia="Times New Roman" w:hAnsiTheme="minorHAnsi"/>
          <w:sz w:val="20"/>
          <w:szCs w:val="20"/>
        </w:rPr>
      </w:pPr>
    </w:p>
    <w:p w14:paraId="553812A6" w14:textId="7308B306" w:rsidR="008C5B46" w:rsidRPr="00676D84" w:rsidRDefault="008C5B4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676D84">
        <w:rPr>
          <w:rFonts w:asciiTheme="minorHAnsi" w:hAnsiTheme="minorHAnsi" w:cs="Palatino"/>
          <w:kern w:val="1"/>
          <w:sz w:val="20"/>
          <w:szCs w:val="20"/>
        </w:rPr>
        <w:t xml:space="preserve">The biggest controversy lies </w:t>
      </w:r>
      <w:r w:rsidR="005F160C">
        <w:rPr>
          <w:rFonts w:asciiTheme="minorHAnsi" w:hAnsiTheme="minorHAnsi" w:cs="Palatino"/>
          <w:kern w:val="1"/>
          <w:sz w:val="20"/>
          <w:szCs w:val="20"/>
        </w:rPr>
        <w:t>withi</w:t>
      </w:r>
      <w:r w:rsidR="005F160C" w:rsidRPr="00676D84">
        <w:rPr>
          <w:rFonts w:asciiTheme="minorHAnsi" w:hAnsiTheme="minorHAnsi" w:cs="Palatino"/>
          <w:kern w:val="1"/>
          <w:sz w:val="20"/>
          <w:szCs w:val="20"/>
        </w:rPr>
        <w:t>n</w:t>
      </w:r>
      <w:r w:rsidRPr="00676D84">
        <w:rPr>
          <w:rFonts w:asciiTheme="minorHAnsi" w:hAnsiTheme="minorHAnsi" w:cs="Palatino"/>
          <w:kern w:val="1"/>
          <w:sz w:val="20"/>
          <w:szCs w:val="20"/>
        </w:rPr>
        <w:t xml:space="preserve"> </w:t>
      </w:r>
      <w:hyperlink r:id="rId31" w:history="1">
        <w:r w:rsidRPr="005F160C">
          <w:rPr>
            <w:rStyle w:val="Hyperlink"/>
            <w:rFonts w:asciiTheme="minorHAnsi" w:hAnsiTheme="minorHAnsi" w:cs="Palatino"/>
            <w:kern w:val="1"/>
            <w:sz w:val="20"/>
            <w:szCs w:val="20"/>
          </w:rPr>
          <w:t>plagiarism</w:t>
        </w:r>
      </w:hyperlink>
      <w:r w:rsidRPr="00676D84">
        <w:rPr>
          <w:rFonts w:asciiTheme="minorHAnsi" w:hAnsiTheme="minorHAnsi" w:cs="Palatino"/>
          <w:kern w:val="1"/>
          <w:sz w:val="20"/>
          <w:szCs w:val="20"/>
        </w:rPr>
        <w:t xml:space="preserve"> which is an academic crime and can in certain cases lead to being stuck off </w:t>
      </w:r>
      <w:r w:rsidR="00A4081A">
        <w:rPr>
          <w:rFonts w:asciiTheme="minorHAnsi" w:hAnsiTheme="minorHAnsi" w:cs="Palatino"/>
          <w:kern w:val="1"/>
          <w:sz w:val="20"/>
          <w:szCs w:val="20"/>
        </w:rPr>
        <w:t>a professional</w:t>
      </w:r>
      <w:r w:rsidRPr="00676D84">
        <w:rPr>
          <w:rFonts w:asciiTheme="minorHAnsi" w:hAnsiTheme="minorHAnsi" w:cs="Palatino"/>
          <w:kern w:val="1"/>
          <w:sz w:val="20"/>
          <w:szCs w:val="20"/>
        </w:rPr>
        <w:t xml:space="preserve"> register.</w:t>
      </w:r>
      <w:r w:rsidR="005F160C">
        <w:rPr>
          <w:rFonts w:asciiTheme="minorHAnsi" w:hAnsiTheme="minorHAnsi" w:cs="Palatino"/>
          <w:kern w:val="1"/>
          <w:sz w:val="20"/>
          <w:szCs w:val="20"/>
        </w:rPr>
        <w:t xml:space="preserve"> Plagiarism </w:t>
      </w:r>
      <w:r w:rsidR="00B17578">
        <w:rPr>
          <w:rFonts w:asciiTheme="minorHAnsi" w:hAnsiTheme="minorHAnsi" w:cs="Palatino"/>
          <w:kern w:val="1"/>
          <w:sz w:val="20"/>
          <w:szCs w:val="20"/>
        </w:rPr>
        <w:t xml:space="preserve">is of </w:t>
      </w:r>
      <w:r w:rsidR="00535BB1">
        <w:rPr>
          <w:rFonts w:asciiTheme="minorHAnsi" w:hAnsiTheme="minorHAnsi" w:cs="Palatino"/>
          <w:kern w:val="1"/>
          <w:sz w:val="20"/>
          <w:szCs w:val="20"/>
        </w:rPr>
        <w:t xml:space="preserve">course </w:t>
      </w:r>
      <w:r w:rsidR="000F6AF5">
        <w:rPr>
          <w:rFonts w:asciiTheme="minorHAnsi" w:hAnsiTheme="minorHAnsi" w:cs="Palatino"/>
          <w:kern w:val="1"/>
          <w:sz w:val="20"/>
          <w:szCs w:val="20"/>
        </w:rPr>
        <w:t>important</w:t>
      </w:r>
      <w:r w:rsidR="005F160C">
        <w:rPr>
          <w:rFonts w:asciiTheme="minorHAnsi" w:hAnsiTheme="minorHAnsi" w:cs="Palatino"/>
          <w:kern w:val="1"/>
          <w:sz w:val="20"/>
          <w:szCs w:val="20"/>
        </w:rPr>
        <w:t xml:space="preserve"> </w:t>
      </w:r>
      <w:r w:rsidR="00A4081A">
        <w:rPr>
          <w:rFonts w:asciiTheme="minorHAnsi" w:hAnsiTheme="minorHAnsi" w:cs="Palatino"/>
          <w:kern w:val="1"/>
          <w:sz w:val="20"/>
          <w:szCs w:val="20"/>
        </w:rPr>
        <w:t xml:space="preserve">to avoid </w:t>
      </w:r>
      <w:r w:rsidR="005F160C">
        <w:rPr>
          <w:rFonts w:asciiTheme="minorHAnsi" w:hAnsiTheme="minorHAnsi" w:cs="Palatino"/>
          <w:kern w:val="1"/>
          <w:sz w:val="20"/>
          <w:szCs w:val="20"/>
        </w:rPr>
        <w:t>when writing</w:t>
      </w:r>
      <w:r w:rsidR="00A4081A">
        <w:rPr>
          <w:rFonts w:asciiTheme="minorHAnsi" w:hAnsiTheme="minorHAnsi" w:cs="Palatino"/>
          <w:kern w:val="1"/>
          <w:sz w:val="20"/>
          <w:szCs w:val="20"/>
        </w:rPr>
        <w:t>,</w:t>
      </w:r>
      <w:r w:rsidR="005F160C">
        <w:rPr>
          <w:rFonts w:asciiTheme="minorHAnsi" w:hAnsiTheme="minorHAnsi" w:cs="Palatino"/>
          <w:kern w:val="1"/>
          <w:sz w:val="20"/>
          <w:szCs w:val="20"/>
        </w:rPr>
        <w:t xml:space="preserve"> but r</w:t>
      </w:r>
      <w:r w:rsidR="00B17578">
        <w:rPr>
          <w:rFonts w:asciiTheme="minorHAnsi" w:hAnsiTheme="minorHAnsi" w:cs="Palatino"/>
          <w:kern w:val="1"/>
          <w:sz w:val="20"/>
          <w:szCs w:val="20"/>
        </w:rPr>
        <w:t>ecognition of the so-called rip-</w:t>
      </w:r>
      <w:r w:rsidR="005F160C">
        <w:rPr>
          <w:rFonts w:asciiTheme="minorHAnsi" w:hAnsiTheme="minorHAnsi" w:cs="Palatino"/>
          <w:kern w:val="1"/>
          <w:sz w:val="20"/>
          <w:szCs w:val="20"/>
        </w:rPr>
        <w:t xml:space="preserve">off work is important </w:t>
      </w:r>
      <w:r w:rsidR="00A97298">
        <w:rPr>
          <w:rFonts w:asciiTheme="minorHAnsi" w:hAnsiTheme="minorHAnsi" w:cs="Palatino"/>
          <w:kern w:val="1"/>
          <w:sz w:val="20"/>
          <w:szCs w:val="20"/>
        </w:rPr>
        <w:t>although the subject of this article is</w:t>
      </w:r>
      <w:r w:rsidR="005F160C">
        <w:rPr>
          <w:rFonts w:asciiTheme="minorHAnsi" w:hAnsiTheme="minorHAnsi" w:cs="Palatino"/>
          <w:kern w:val="1"/>
          <w:sz w:val="20"/>
          <w:szCs w:val="20"/>
        </w:rPr>
        <w:t xml:space="preserve"> critical reading.</w:t>
      </w:r>
      <w:r w:rsidR="00C85939">
        <w:rPr>
          <w:rFonts w:asciiTheme="minorHAnsi" w:hAnsiTheme="minorHAnsi" w:cs="Palatino"/>
          <w:kern w:val="1"/>
          <w:sz w:val="20"/>
          <w:szCs w:val="20"/>
        </w:rPr>
        <w:t xml:space="preserve"> The case of a registered nurse heard at a </w:t>
      </w:r>
      <w:hyperlink r:id="rId32" w:history="1">
        <w:r w:rsidR="00C85939" w:rsidRPr="00C85939">
          <w:rPr>
            <w:rStyle w:val="Hyperlink"/>
            <w:rFonts w:asciiTheme="minorHAnsi" w:hAnsiTheme="minorHAnsi" w:cs="Palatino"/>
            <w:kern w:val="1"/>
            <w:sz w:val="20"/>
            <w:szCs w:val="20"/>
          </w:rPr>
          <w:t>Nurse &amp; Midwifery hearing</w:t>
        </w:r>
      </w:hyperlink>
      <w:r w:rsidR="00C85939">
        <w:rPr>
          <w:rFonts w:asciiTheme="minorHAnsi" w:hAnsiTheme="minorHAnsi" w:cs="Palatino"/>
          <w:kern w:val="1"/>
          <w:sz w:val="20"/>
          <w:szCs w:val="20"/>
        </w:rPr>
        <w:t xml:space="preserve"> makes for unpleasant reading.</w:t>
      </w:r>
    </w:p>
    <w:p w14:paraId="7A8640E7" w14:textId="77777777" w:rsidR="008C5B46" w:rsidRPr="00625355" w:rsidRDefault="008C5B46" w:rsidP="007B1636">
      <w:pPr>
        <w:pStyle w:val="Heading1"/>
        <w:rPr>
          <w:rFonts w:asciiTheme="minorHAnsi" w:hAnsiTheme="minorHAnsi"/>
          <w:b/>
          <w:color w:val="000000" w:themeColor="text1"/>
          <w:sz w:val="24"/>
          <w:szCs w:val="24"/>
        </w:rPr>
      </w:pPr>
      <w:r w:rsidRPr="00625355">
        <w:rPr>
          <w:rFonts w:asciiTheme="minorHAnsi" w:hAnsiTheme="minorHAnsi"/>
          <w:b/>
          <w:color w:val="000000" w:themeColor="text1"/>
          <w:sz w:val="24"/>
          <w:szCs w:val="24"/>
        </w:rPr>
        <w:t>Abstract</w:t>
      </w:r>
    </w:p>
    <w:p w14:paraId="54D40253" w14:textId="77777777" w:rsidR="00A773BA" w:rsidRDefault="007C1B21" w:rsidP="00A408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rPr>
          <w:rFonts w:asciiTheme="minorHAnsi" w:hAnsiTheme="minorHAnsi" w:cs="Palatino"/>
          <w:kern w:val="1"/>
          <w:sz w:val="20"/>
          <w:szCs w:val="20"/>
        </w:rPr>
      </w:pPr>
      <w:r>
        <w:rPr>
          <w:rFonts w:asciiTheme="minorHAnsi" w:hAnsiTheme="minorHAnsi" w:cs="Palatino"/>
          <w:kern w:val="1"/>
          <w:sz w:val="20"/>
          <w:szCs w:val="20"/>
        </w:rPr>
        <w:tab/>
      </w:r>
      <w:r w:rsidR="008C5B46">
        <w:rPr>
          <w:rFonts w:asciiTheme="minorHAnsi" w:hAnsiTheme="minorHAnsi" w:cs="Palatino"/>
          <w:kern w:val="1"/>
          <w:sz w:val="20"/>
          <w:szCs w:val="20"/>
        </w:rPr>
        <w:t>Most readers will look at an Abstract or S</w:t>
      </w:r>
      <w:r w:rsidR="008C5B46" w:rsidRPr="00676D84">
        <w:rPr>
          <w:rFonts w:asciiTheme="minorHAnsi" w:hAnsiTheme="minorHAnsi" w:cs="Palatino"/>
          <w:kern w:val="1"/>
          <w:sz w:val="20"/>
          <w:szCs w:val="20"/>
        </w:rPr>
        <w:t xml:space="preserve">ummary </w:t>
      </w:r>
      <w:r w:rsidR="008C5B46">
        <w:rPr>
          <w:rFonts w:asciiTheme="minorHAnsi" w:hAnsiTheme="minorHAnsi" w:cs="Palatino"/>
          <w:kern w:val="1"/>
          <w:sz w:val="20"/>
          <w:szCs w:val="20"/>
        </w:rPr>
        <w:t>heading up a paper</w:t>
      </w:r>
      <w:r w:rsidR="00A4081A">
        <w:rPr>
          <w:rFonts w:asciiTheme="minorHAnsi" w:hAnsiTheme="minorHAnsi" w:cs="Palatino"/>
          <w:kern w:val="1"/>
          <w:sz w:val="20"/>
          <w:szCs w:val="20"/>
        </w:rPr>
        <w:t xml:space="preserve"> first</w:t>
      </w:r>
      <w:r w:rsidR="008C5B46" w:rsidRPr="00676D84">
        <w:rPr>
          <w:rFonts w:asciiTheme="minorHAnsi" w:hAnsiTheme="minorHAnsi" w:cs="Palatino"/>
          <w:kern w:val="1"/>
          <w:sz w:val="20"/>
          <w:szCs w:val="20"/>
        </w:rPr>
        <w:t xml:space="preserve">. </w:t>
      </w:r>
      <w:r w:rsidR="00A4081A">
        <w:rPr>
          <w:rFonts w:asciiTheme="minorHAnsi" w:hAnsiTheme="minorHAnsi" w:cs="Palatino"/>
          <w:kern w:val="1"/>
          <w:sz w:val="20"/>
          <w:szCs w:val="20"/>
        </w:rPr>
        <w:t>This first paragraph of any paper</w:t>
      </w:r>
      <w:r w:rsidR="00B17578">
        <w:rPr>
          <w:rFonts w:asciiTheme="minorHAnsi" w:hAnsiTheme="minorHAnsi" w:cs="Palatino"/>
          <w:kern w:val="1"/>
          <w:sz w:val="20"/>
          <w:szCs w:val="20"/>
        </w:rPr>
        <w:t xml:space="preserve"> functions</w:t>
      </w:r>
      <w:r w:rsidR="008C5B46" w:rsidRPr="00676D84">
        <w:rPr>
          <w:rFonts w:asciiTheme="minorHAnsi" w:hAnsiTheme="minorHAnsi" w:cs="Palatino"/>
          <w:kern w:val="1"/>
          <w:sz w:val="20"/>
          <w:szCs w:val="20"/>
        </w:rPr>
        <w:t xml:space="preserve"> </w:t>
      </w:r>
      <w:r w:rsidR="00A4081A">
        <w:rPr>
          <w:rFonts w:asciiTheme="minorHAnsi" w:hAnsiTheme="minorHAnsi" w:cs="Palatino"/>
          <w:kern w:val="1"/>
          <w:sz w:val="20"/>
          <w:szCs w:val="20"/>
        </w:rPr>
        <w:t xml:space="preserve">similarly </w:t>
      </w:r>
      <w:r w:rsidR="008C5B46" w:rsidRPr="00676D84">
        <w:rPr>
          <w:rFonts w:asciiTheme="minorHAnsi" w:hAnsiTheme="minorHAnsi" w:cs="Palatino"/>
          <w:kern w:val="1"/>
          <w:sz w:val="20"/>
          <w:szCs w:val="20"/>
        </w:rPr>
        <w:t xml:space="preserve">as </w:t>
      </w:r>
      <w:r w:rsidR="00B17578">
        <w:rPr>
          <w:rFonts w:asciiTheme="minorHAnsi" w:hAnsiTheme="minorHAnsi" w:cs="Palatino"/>
          <w:kern w:val="1"/>
          <w:sz w:val="20"/>
          <w:szCs w:val="20"/>
        </w:rPr>
        <w:t>‘</w:t>
      </w:r>
      <w:r w:rsidR="008C5B46" w:rsidRPr="00676D84">
        <w:rPr>
          <w:rFonts w:asciiTheme="minorHAnsi" w:hAnsiTheme="minorHAnsi" w:cs="Palatino"/>
          <w:kern w:val="1"/>
          <w:sz w:val="20"/>
          <w:szCs w:val="20"/>
        </w:rPr>
        <w:t>the blurb</w:t>
      </w:r>
      <w:r w:rsidR="00B17578">
        <w:rPr>
          <w:rFonts w:asciiTheme="minorHAnsi" w:hAnsiTheme="minorHAnsi" w:cs="Palatino"/>
          <w:kern w:val="1"/>
          <w:sz w:val="20"/>
          <w:szCs w:val="20"/>
        </w:rPr>
        <w:t>’</w:t>
      </w:r>
      <w:r w:rsidR="008C5B46" w:rsidRPr="00676D84">
        <w:rPr>
          <w:rFonts w:asciiTheme="minorHAnsi" w:hAnsiTheme="minorHAnsi" w:cs="Palatino"/>
          <w:kern w:val="1"/>
          <w:sz w:val="20"/>
          <w:szCs w:val="20"/>
        </w:rPr>
        <w:t xml:space="preserve"> found at the back of a book</w:t>
      </w:r>
      <w:r w:rsidR="0083602F">
        <w:rPr>
          <w:rFonts w:asciiTheme="minorHAnsi" w:hAnsiTheme="minorHAnsi" w:cs="Palatino"/>
          <w:kern w:val="1"/>
          <w:sz w:val="20"/>
          <w:szCs w:val="20"/>
        </w:rPr>
        <w:t xml:space="preserve">, </w:t>
      </w:r>
      <w:r w:rsidR="00A4081A">
        <w:rPr>
          <w:rFonts w:asciiTheme="minorHAnsi" w:hAnsiTheme="minorHAnsi" w:cs="Palatino"/>
          <w:kern w:val="1"/>
          <w:sz w:val="20"/>
          <w:szCs w:val="20"/>
        </w:rPr>
        <w:t>t</w:t>
      </w:r>
      <w:r w:rsidR="00AC51AC">
        <w:rPr>
          <w:rFonts w:asciiTheme="minorHAnsi" w:hAnsiTheme="minorHAnsi" w:cs="Palatino"/>
          <w:kern w:val="1"/>
          <w:sz w:val="20"/>
          <w:szCs w:val="20"/>
        </w:rPr>
        <w:t>easing us to read more</w:t>
      </w:r>
      <w:r w:rsidR="008C5B46" w:rsidRPr="00676D84">
        <w:rPr>
          <w:rFonts w:asciiTheme="minorHAnsi" w:hAnsiTheme="minorHAnsi" w:cs="Palatino"/>
          <w:kern w:val="1"/>
          <w:sz w:val="20"/>
          <w:szCs w:val="20"/>
        </w:rPr>
        <w:t xml:space="preserve">. In scientific circles </w:t>
      </w:r>
      <w:r w:rsidR="008C5B46">
        <w:rPr>
          <w:rFonts w:asciiTheme="minorHAnsi" w:hAnsiTheme="minorHAnsi" w:cs="Palatino"/>
          <w:kern w:val="1"/>
          <w:sz w:val="20"/>
          <w:szCs w:val="20"/>
        </w:rPr>
        <w:t>this represents</w:t>
      </w:r>
      <w:r w:rsidR="008C5B46" w:rsidRPr="00676D84">
        <w:rPr>
          <w:rFonts w:asciiTheme="minorHAnsi" w:hAnsiTheme="minorHAnsi" w:cs="Palatino"/>
          <w:kern w:val="1"/>
          <w:sz w:val="20"/>
          <w:szCs w:val="20"/>
        </w:rPr>
        <w:t xml:space="preserve"> the paper in brief and allows the reader to consider the relevance of the material, the strength of the construct and decide the quality of the research. Reading an abstract of 200-500 words probably consumes little more than five minutes. If the </w:t>
      </w:r>
      <w:r w:rsidR="008C5B46" w:rsidRPr="00676D84">
        <w:rPr>
          <w:rFonts w:asciiTheme="minorHAnsi" w:hAnsiTheme="minorHAnsi" w:cs="Palatino"/>
          <w:kern w:val="1"/>
          <w:sz w:val="20"/>
          <w:szCs w:val="20"/>
        </w:rPr>
        <w:lastRenderedPageBreak/>
        <w:t xml:space="preserve">abstract looks good, then download the paper. </w:t>
      </w:r>
    </w:p>
    <w:p w14:paraId="733B5932" w14:textId="4A5319D5" w:rsidR="007C1B21" w:rsidRPr="00A773BA" w:rsidRDefault="00A773BA" w:rsidP="00A77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rPr>
          <w:rFonts w:asciiTheme="minorHAnsi" w:hAnsiTheme="minorHAnsi" w:cs="Palatino"/>
          <w:kern w:val="1"/>
          <w:sz w:val="20"/>
          <w:szCs w:val="20"/>
        </w:rPr>
      </w:pPr>
      <w:r>
        <w:rPr>
          <w:rFonts w:asciiTheme="minorHAnsi" w:hAnsiTheme="minorHAnsi" w:cs="Palatino"/>
          <w:kern w:val="1"/>
          <w:sz w:val="20"/>
          <w:szCs w:val="20"/>
        </w:rPr>
        <w:tab/>
      </w:r>
      <w:r w:rsidR="008C5B46" w:rsidRPr="00676D84">
        <w:rPr>
          <w:rFonts w:asciiTheme="minorHAnsi" w:hAnsiTheme="minorHAnsi" w:cs="Palatino"/>
          <w:kern w:val="1"/>
          <w:sz w:val="20"/>
          <w:szCs w:val="20"/>
        </w:rPr>
        <w:t xml:space="preserve">Some articles are only published as letters or as abstracts alone </w:t>
      </w:r>
      <w:r w:rsidR="00F12CEF">
        <w:rPr>
          <w:rFonts w:asciiTheme="minorHAnsi" w:hAnsiTheme="minorHAnsi" w:cs="Palatino"/>
          <w:kern w:val="1"/>
          <w:sz w:val="20"/>
          <w:szCs w:val="20"/>
        </w:rPr>
        <w:t>e.g</w:t>
      </w:r>
      <w:r w:rsidR="00B17578">
        <w:rPr>
          <w:rFonts w:asciiTheme="minorHAnsi" w:hAnsiTheme="minorHAnsi" w:cs="Palatino"/>
          <w:kern w:val="1"/>
          <w:sz w:val="20"/>
          <w:szCs w:val="20"/>
        </w:rPr>
        <w:t xml:space="preserve"> </w:t>
      </w:r>
      <w:r w:rsidR="00A4081A">
        <w:rPr>
          <w:rFonts w:asciiTheme="minorHAnsi" w:hAnsiTheme="minorHAnsi" w:cs="Palatino"/>
          <w:kern w:val="1"/>
          <w:sz w:val="20"/>
          <w:szCs w:val="20"/>
        </w:rPr>
        <w:t>Potter &amp; Aiken 2007 where there was only an abstract was available to define callus classification.</w:t>
      </w:r>
      <w:r>
        <w:rPr>
          <w:rFonts w:asciiTheme="minorHAnsi" w:hAnsiTheme="minorHAnsi" w:cs="Palatino"/>
          <w:kern w:val="1"/>
          <w:sz w:val="20"/>
          <w:szCs w:val="20"/>
        </w:rPr>
        <w:t xml:space="preserve"> </w:t>
      </w:r>
      <w:r w:rsidR="00A4081A">
        <w:rPr>
          <w:rFonts w:asciiTheme="minorHAnsi" w:hAnsiTheme="minorHAnsi" w:cs="Palatino"/>
          <w:kern w:val="1"/>
          <w:sz w:val="20"/>
          <w:szCs w:val="20"/>
        </w:rPr>
        <w:t>While</w:t>
      </w:r>
      <w:r w:rsidR="00B17578">
        <w:rPr>
          <w:rFonts w:asciiTheme="minorHAnsi" w:hAnsiTheme="minorHAnsi" w:cs="Palatino"/>
          <w:kern w:val="1"/>
          <w:sz w:val="20"/>
          <w:szCs w:val="20"/>
        </w:rPr>
        <w:t xml:space="preserve"> this makes reading easier</w:t>
      </w:r>
      <w:r w:rsidR="008C5B46" w:rsidRPr="00676D84">
        <w:rPr>
          <w:rFonts w:asciiTheme="minorHAnsi" w:hAnsiTheme="minorHAnsi" w:cs="Palatino"/>
          <w:kern w:val="1"/>
          <w:sz w:val="20"/>
          <w:szCs w:val="20"/>
        </w:rPr>
        <w:t xml:space="preserve"> </w:t>
      </w:r>
      <w:r w:rsidR="00A4081A">
        <w:rPr>
          <w:rFonts w:asciiTheme="minorHAnsi" w:hAnsiTheme="minorHAnsi" w:cs="Palatino"/>
          <w:kern w:val="1"/>
          <w:sz w:val="20"/>
          <w:szCs w:val="20"/>
        </w:rPr>
        <w:t>than having</w:t>
      </w:r>
      <w:r w:rsidR="008C5B46" w:rsidRPr="00676D84">
        <w:rPr>
          <w:rFonts w:asciiTheme="minorHAnsi" w:hAnsiTheme="minorHAnsi" w:cs="Palatino"/>
          <w:kern w:val="1"/>
          <w:sz w:val="20"/>
          <w:szCs w:val="20"/>
        </w:rPr>
        <w:t xml:space="preserve"> stacks of papers</w:t>
      </w:r>
      <w:r w:rsidR="00A97298">
        <w:rPr>
          <w:rFonts w:asciiTheme="minorHAnsi" w:hAnsiTheme="minorHAnsi" w:cs="Palatino"/>
          <w:kern w:val="1"/>
          <w:sz w:val="20"/>
          <w:szCs w:val="20"/>
        </w:rPr>
        <w:t>,</w:t>
      </w:r>
      <w:r w:rsidR="00A4081A">
        <w:rPr>
          <w:rFonts w:asciiTheme="minorHAnsi" w:hAnsiTheme="minorHAnsi" w:cs="Palatino"/>
          <w:kern w:val="1"/>
          <w:sz w:val="20"/>
          <w:szCs w:val="20"/>
        </w:rPr>
        <w:t xml:space="preserve"> the downside is when there is no body of study, only the abstract given at a conference. </w:t>
      </w:r>
    </w:p>
    <w:p w14:paraId="00D7C4B6" w14:textId="77777777" w:rsidR="008C5B46" w:rsidRPr="004B4DD4" w:rsidRDefault="008C5B46" w:rsidP="007B1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rPr>
          <w:rFonts w:asciiTheme="minorHAnsi" w:hAnsiTheme="minorHAnsi" w:cs="Palatino"/>
          <w:b/>
          <w:bCs/>
          <w:kern w:val="1"/>
          <w:sz w:val="21"/>
          <w:szCs w:val="20"/>
        </w:rPr>
      </w:pPr>
      <w:r w:rsidRPr="004B4DD4">
        <w:rPr>
          <w:rFonts w:asciiTheme="minorHAnsi" w:hAnsiTheme="minorHAnsi" w:cs="Palatino"/>
          <w:b/>
          <w:bCs/>
          <w:kern w:val="1"/>
          <w:sz w:val="21"/>
          <w:szCs w:val="20"/>
        </w:rPr>
        <w:t>Dangers of using the abstract alone</w:t>
      </w:r>
    </w:p>
    <w:p w14:paraId="70A229D8" w14:textId="77777777" w:rsidR="008C5B46" w:rsidRPr="00676D84" w:rsidRDefault="008C5B4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54A69349" w14:textId="3498A15F" w:rsidR="00535BB1" w:rsidRDefault="008C5B46" w:rsidP="004D4B6C">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676D84">
        <w:rPr>
          <w:rFonts w:asciiTheme="minorHAnsi" w:hAnsiTheme="minorHAnsi" w:cs="Palatino"/>
          <w:kern w:val="1"/>
          <w:sz w:val="20"/>
          <w:szCs w:val="20"/>
        </w:rPr>
        <w:t xml:space="preserve">At a glance the abstract/summary may have results but the discussion will be superficial and details found only in the body of the paper. The references used cannot be assessed from the abstract so assumptions might be made. It is easy to criticise a paper as much as extol the value of a paper erroneously. Submitted as a thesis or serious piece of work could leave the author savaged for lack of probity. It is okay to pass </w:t>
      </w:r>
      <w:r w:rsidR="00D255C2">
        <w:rPr>
          <w:rFonts w:asciiTheme="minorHAnsi" w:hAnsiTheme="minorHAnsi" w:cs="Palatino"/>
          <w:kern w:val="1"/>
          <w:sz w:val="20"/>
          <w:szCs w:val="20"/>
        </w:rPr>
        <w:t>over</w:t>
      </w:r>
      <w:r w:rsidRPr="00676D84">
        <w:rPr>
          <w:rFonts w:asciiTheme="minorHAnsi" w:hAnsiTheme="minorHAnsi" w:cs="Palatino"/>
          <w:kern w:val="1"/>
          <w:sz w:val="20"/>
          <w:szCs w:val="20"/>
        </w:rPr>
        <w:t xml:space="preserve"> papers directed by the abstract, but it is bad practise to use abstracts </w:t>
      </w:r>
      <w:r w:rsidR="00D255C2">
        <w:rPr>
          <w:rFonts w:asciiTheme="minorHAnsi" w:hAnsiTheme="minorHAnsi" w:cs="Palatino"/>
          <w:kern w:val="1"/>
          <w:sz w:val="20"/>
          <w:szCs w:val="20"/>
        </w:rPr>
        <w:t xml:space="preserve">within a formal body of work </w:t>
      </w:r>
      <w:r w:rsidRPr="00676D84">
        <w:rPr>
          <w:rFonts w:asciiTheme="minorHAnsi" w:hAnsiTheme="minorHAnsi" w:cs="Palatino"/>
          <w:kern w:val="1"/>
          <w:sz w:val="20"/>
          <w:szCs w:val="20"/>
        </w:rPr>
        <w:t xml:space="preserve">and NOT read </w:t>
      </w:r>
      <w:r w:rsidR="00D255C2">
        <w:rPr>
          <w:rFonts w:asciiTheme="minorHAnsi" w:hAnsiTheme="minorHAnsi" w:cs="Palatino"/>
          <w:kern w:val="1"/>
          <w:sz w:val="20"/>
          <w:szCs w:val="20"/>
        </w:rPr>
        <w:t>the</w:t>
      </w:r>
      <w:r w:rsidRPr="00676D84">
        <w:rPr>
          <w:rFonts w:asciiTheme="minorHAnsi" w:hAnsiTheme="minorHAnsi" w:cs="Palatino"/>
          <w:kern w:val="1"/>
          <w:sz w:val="20"/>
          <w:szCs w:val="20"/>
        </w:rPr>
        <w:t xml:space="preserve"> paper in full</w:t>
      </w:r>
      <w:r w:rsidR="006E5B93">
        <w:rPr>
          <w:rFonts w:asciiTheme="minorHAnsi" w:hAnsiTheme="minorHAnsi" w:cs="Palatino"/>
          <w:kern w:val="1"/>
          <w:sz w:val="20"/>
          <w:szCs w:val="20"/>
        </w:rPr>
        <w:t>.</w:t>
      </w:r>
    </w:p>
    <w:p w14:paraId="5E739898" w14:textId="77777777" w:rsidR="004D4B6C" w:rsidRPr="004D4B6C" w:rsidRDefault="004D4B6C" w:rsidP="004D4B6C">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2E50A68A" w14:textId="13E1B341" w:rsidR="006C4572" w:rsidRPr="004B4DD4" w:rsidRDefault="00B21A80" w:rsidP="007B1636">
      <w:pPr>
        <w:pStyle w:val="Heading2"/>
        <w:rPr>
          <w:rFonts w:asciiTheme="minorHAnsi" w:hAnsiTheme="minorHAnsi"/>
          <w:b/>
          <w:color w:val="000000" w:themeColor="text1"/>
          <w:sz w:val="21"/>
          <w:szCs w:val="22"/>
        </w:rPr>
      </w:pPr>
      <w:r w:rsidRPr="004B4DD4">
        <w:rPr>
          <w:rFonts w:asciiTheme="minorHAnsi" w:hAnsiTheme="minorHAnsi"/>
          <w:b/>
          <w:color w:val="000000" w:themeColor="text1"/>
          <w:sz w:val="21"/>
          <w:szCs w:val="22"/>
        </w:rPr>
        <w:t xml:space="preserve">How many </w:t>
      </w:r>
      <w:r w:rsidR="008C5B46" w:rsidRPr="004B4DD4">
        <w:rPr>
          <w:rFonts w:asciiTheme="minorHAnsi" w:hAnsiTheme="minorHAnsi"/>
          <w:b/>
          <w:color w:val="000000" w:themeColor="text1"/>
          <w:sz w:val="21"/>
          <w:szCs w:val="22"/>
        </w:rPr>
        <w:t>papers</w:t>
      </w:r>
      <w:r w:rsidRPr="004B4DD4">
        <w:rPr>
          <w:rFonts w:asciiTheme="minorHAnsi" w:hAnsiTheme="minorHAnsi"/>
          <w:b/>
          <w:color w:val="000000" w:themeColor="text1"/>
          <w:sz w:val="21"/>
          <w:szCs w:val="22"/>
        </w:rPr>
        <w:t xml:space="preserve"> do you need</w:t>
      </w:r>
      <w:r w:rsidR="008C5B46" w:rsidRPr="004B4DD4">
        <w:rPr>
          <w:rFonts w:asciiTheme="minorHAnsi" w:hAnsiTheme="minorHAnsi"/>
          <w:b/>
          <w:color w:val="000000" w:themeColor="text1"/>
          <w:sz w:val="21"/>
          <w:szCs w:val="22"/>
        </w:rPr>
        <w:t xml:space="preserve"> </w:t>
      </w:r>
      <w:r w:rsidR="00535BB1" w:rsidRPr="004B4DD4">
        <w:rPr>
          <w:rFonts w:asciiTheme="minorHAnsi" w:hAnsiTheme="minorHAnsi"/>
          <w:b/>
          <w:color w:val="000000" w:themeColor="text1"/>
          <w:sz w:val="21"/>
          <w:szCs w:val="22"/>
        </w:rPr>
        <w:t xml:space="preserve">in order </w:t>
      </w:r>
      <w:r w:rsidR="008C5B46" w:rsidRPr="004B4DD4">
        <w:rPr>
          <w:rFonts w:asciiTheme="minorHAnsi" w:hAnsiTheme="minorHAnsi"/>
          <w:b/>
          <w:color w:val="000000" w:themeColor="text1"/>
          <w:sz w:val="21"/>
          <w:szCs w:val="22"/>
        </w:rPr>
        <w:t>to draw a conclusion</w:t>
      </w:r>
      <w:r w:rsidRPr="004B4DD4">
        <w:rPr>
          <w:rFonts w:asciiTheme="minorHAnsi" w:hAnsiTheme="minorHAnsi"/>
          <w:b/>
          <w:color w:val="000000" w:themeColor="text1"/>
          <w:sz w:val="21"/>
          <w:szCs w:val="22"/>
        </w:rPr>
        <w:t>?</w:t>
      </w:r>
    </w:p>
    <w:p w14:paraId="6711BE5E" w14:textId="77777777" w:rsidR="006C4572" w:rsidRPr="00676D84" w:rsidRDefault="006C4572"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470B146D" w14:textId="6E12AF6B" w:rsidR="008C5B46" w:rsidRPr="00676D84" w:rsidRDefault="006C4572"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Pr>
          <w:rFonts w:asciiTheme="minorHAnsi" w:hAnsiTheme="minorHAnsi" w:cs="Palatino"/>
          <w:kern w:val="1"/>
          <w:sz w:val="20"/>
          <w:szCs w:val="20"/>
        </w:rPr>
        <w:t>I</w:t>
      </w:r>
      <w:r w:rsidRPr="00676D84">
        <w:rPr>
          <w:rFonts w:asciiTheme="minorHAnsi" w:hAnsiTheme="minorHAnsi" w:cs="Palatino"/>
          <w:kern w:val="1"/>
          <w:sz w:val="20"/>
          <w:szCs w:val="20"/>
        </w:rPr>
        <w:t xml:space="preserve">t is a question of identifying material that fits the research or clinical question. </w:t>
      </w:r>
      <w:r w:rsidR="004D4B6C">
        <w:rPr>
          <w:rFonts w:asciiTheme="minorHAnsi" w:hAnsiTheme="minorHAnsi" w:cs="Palatino"/>
          <w:kern w:val="1"/>
          <w:sz w:val="20"/>
          <w:szCs w:val="20"/>
        </w:rPr>
        <w:t>A</w:t>
      </w:r>
      <w:r w:rsidRPr="00676D84">
        <w:rPr>
          <w:rFonts w:asciiTheme="minorHAnsi" w:hAnsiTheme="minorHAnsi" w:cs="Palatino"/>
          <w:kern w:val="1"/>
          <w:sz w:val="20"/>
          <w:szCs w:val="20"/>
        </w:rPr>
        <w:t xml:space="preserve"> default </w:t>
      </w:r>
      <w:r w:rsidR="00D255C2">
        <w:rPr>
          <w:rFonts w:asciiTheme="minorHAnsi" w:hAnsiTheme="minorHAnsi" w:cs="Palatino"/>
          <w:kern w:val="1"/>
          <w:sz w:val="20"/>
          <w:szCs w:val="20"/>
        </w:rPr>
        <w:t>of</w:t>
      </w:r>
      <w:r w:rsidRPr="00676D84">
        <w:rPr>
          <w:rFonts w:asciiTheme="minorHAnsi" w:hAnsiTheme="minorHAnsi" w:cs="Palatino"/>
          <w:kern w:val="1"/>
          <w:sz w:val="20"/>
          <w:szCs w:val="20"/>
        </w:rPr>
        <w:t xml:space="preserve"> around 5-7 years depending upon the question</w:t>
      </w:r>
      <w:r>
        <w:rPr>
          <w:rFonts w:asciiTheme="minorHAnsi" w:hAnsiTheme="minorHAnsi" w:cs="Palatino"/>
          <w:kern w:val="1"/>
          <w:sz w:val="20"/>
          <w:szCs w:val="20"/>
        </w:rPr>
        <w:t>, diagnosis and treatment</w:t>
      </w:r>
      <w:r w:rsidR="004D4B6C">
        <w:rPr>
          <w:rFonts w:asciiTheme="minorHAnsi" w:hAnsiTheme="minorHAnsi" w:cs="Palatino"/>
          <w:kern w:val="1"/>
          <w:sz w:val="20"/>
          <w:szCs w:val="20"/>
        </w:rPr>
        <w:t xml:space="preserve"> may offer an unofficial guide</w:t>
      </w:r>
      <w:r w:rsidRPr="00676D84">
        <w:rPr>
          <w:rFonts w:asciiTheme="minorHAnsi" w:hAnsiTheme="minorHAnsi" w:cs="Palatino"/>
          <w:kern w:val="1"/>
          <w:sz w:val="20"/>
          <w:szCs w:val="20"/>
        </w:rPr>
        <w:t xml:space="preserve">. However, looking at original works can be helpful as there </w:t>
      </w:r>
      <w:r w:rsidR="00D255C2">
        <w:rPr>
          <w:rFonts w:asciiTheme="minorHAnsi" w:hAnsiTheme="minorHAnsi" w:cs="Palatino"/>
          <w:kern w:val="1"/>
          <w:sz w:val="20"/>
          <w:szCs w:val="20"/>
        </w:rPr>
        <w:t>are</w:t>
      </w:r>
      <w:r w:rsidRPr="00676D84">
        <w:rPr>
          <w:rFonts w:asciiTheme="minorHAnsi" w:hAnsiTheme="minorHAnsi" w:cs="Palatino"/>
          <w:kern w:val="1"/>
          <w:sz w:val="20"/>
          <w:szCs w:val="20"/>
        </w:rPr>
        <w:t xml:space="preserve"> a certain amount of ‘Chinese Whispers’ that arise from one publication to the next over the years. </w:t>
      </w:r>
      <w:r>
        <w:rPr>
          <w:rFonts w:asciiTheme="minorHAnsi" w:hAnsiTheme="minorHAnsi" w:cs="Palatino"/>
          <w:kern w:val="1"/>
          <w:sz w:val="20"/>
          <w:szCs w:val="20"/>
        </w:rPr>
        <w:t xml:space="preserve">Original works are helpful to ensure interpretative slippage does not arise. </w:t>
      </w:r>
      <w:r w:rsidR="008C5B46">
        <w:rPr>
          <w:rFonts w:asciiTheme="minorHAnsi" w:hAnsiTheme="minorHAnsi" w:cs="Palatino"/>
          <w:kern w:val="1"/>
          <w:sz w:val="20"/>
          <w:szCs w:val="20"/>
        </w:rPr>
        <w:t>O</w:t>
      </w:r>
      <w:r w:rsidR="008C5B46" w:rsidRPr="00676D84">
        <w:rPr>
          <w:rFonts w:asciiTheme="minorHAnsi" w:hAnsiTheme="minorHAnsi" w:cs="Palatino"/>
          <w:kern w:val="1"/>
          <w:sz w:val="20"/>
          <w:szCs w:val="20"/>
        </w:rPr>
        <w:t xml:space="preserve">ld data </w:t>
      </w:r>
      <w:r w:rsidR="008C5B46">
        <w:rPr>
          <w:rFonts w:asciiTheme="minorHAnsi" w:hAnsiTheme="minorHAnsi" w:cs="Palatino"/>
          <w:kern w:val="1"/>
          <w:sz w:val="20"/>
          <w:szCs w:val="20"/>
        </w:rPr>
        <w:t>can be</w:t>
      </w:r>
      <w:r w:rsidR="008C5B46" w:rsidRPr="00676D84">
        <w:rPr>
          <w:rFonts w:asciiTheme="minorHAnsi" w:hAnsiTheme="minorHAnsi" w:cs="Palatino"/>
          <w:kern w:val="1"/>
          <w:sz w:val="20"/>
          <w:szCs w:val="20"/>
        </w:rPr>
        <w:t xml:space="preserve"> unreliable. </w:t>
      </w:r>
      <w:r w:rsidR="004D4B6C">
        <w:rPr>
          <w:rFonts w:asciiTheme="minorHAnsi" w:hAnsiTheme="minorHAnsi" w:cs="Palatino"/>
          <w:kern w:val="1"/>
          <w:sz w:val="20"/>
          <w:szCs w:val="20"/>
        </w:rPr>
        <w:t>Tollafield &amp; Price 1985</w:t>
      </w:r>
      <w:r w:rsidR="006E5B93" w:rsidRPr="006E5B93">
        <w:rPr>
          <w:rFonts w:asciiTheme="minorHAnsi" w:hAnsiTheme="minorHAnsi" w:cs="Palatino"/>
          <w:kern w:val="1"/>
          <w:sz w:val="20"/>
          <w:szCs w:val="20"/>
        </w:rPr>
        <w:t xml:space="preserve"> </w:t>
      </w:r>
      <w:r w:rsidR="006E5B93" w:rsidRPr="00676D84">
        <w:rPr>
          <w:rFonts w:asciiTheme="minorHAnsi" w:hAnsiTheme="minorHAnsi" w:cs="Palatino"/>
          <w:kern w:val="1"/>
          <w:sz w:val="20"/>
          <w:szCs w:val="20"/>
        </w:rPr>
        <w:t>published</w:t>
      </w:r>
      <w:r w:rsidR="004D4B6C">
        <w:rPr>
          <w:rFonts w:asciiTheme="minorHAnsi" w:hAnsiTheme="minorHAnsi" w:cs="Palatino"/>
          <w:kern w:val="1"/>
          <w:sz w:val="20"/>
          <w:szCs w:val="20"/>
        </w:rPr>
        <w:t xml:space="preserve"> a paper t</w:t>
      </w:r>
      <w:r w:rsidR="008C5B46" w:rsidRPr="00676D84">
        <w:rPr>
          <w:rFonts w:asciiTheme="minorHAnsi" w:hAnsiTheme="minorHAnsi" w:cs="Palatino"/>
          <w:kern w:val="1"/>
          <w:sz w:val="20"/>
          <w:szCs w:val="20"/>
        </w:rPr>
        <w:t xml:space="preserve">hirty years </w:t>
      </w:r>
      <w:r w:rsidR="004D4B6C">
        <w:rPr>
          <w:rFonts w:asciiTheme="minorHAnsi" w:hAnsiTheme="minorHAnsi" w:cs="Palatino"/>
          <w:kern w:val="1"/>
          <w:sz w:val="20"/>
          <w:szCs w:val="20"/>
        </w:rPr>
        <w:t>before a</w:t>
      </w:r>
      <w:r w:rsidR="00D255C2">
        <w:rPr>
          <w:rFonts w:asciiTheme="minorHAnsi" w:hAnsiTheme="minorHAnsi" w:cs="Palatino"/>
          <w:kern w:val="1"/>
          <w:sz w:val="20"/>
          <w:szCs w:val="20"/>
        </w:rPr>
        <w:t xml:space="preserve"> reworked </w:t>
      </w:r>
      <w:r w:rsidR="008C5B46" w:rsidRPr="00676D84">
        <w:rPr>
          <w:rFonts w:asciiTheme="minorHAnsi" w:hAnsiTheme="minorHAnsi" w:cs="Palatino"/>
          <w:kern w:val="1"/>
          <w:sz w:val="20"/>
          <w:szCs w:val="20"/>
        </w:rPr>
        <w:t>(2015-16)</w:t>
      </w:r>
      <w:r w:rsidR="004D4B6C">
        <w:rPr>
          <w:rFonts w:asciiTheme="minorHAnsi" w:hAnsiTheme="minorHAnsi" w:cs="Palatino"/>
          <w:kern w:val="1"/>
          <w:sz w:val="20"/>
          <w:szCs w:val="20"/>
        </w:rPr>
        <w:t xml:space="preserve"> version</w:t>
      </w:r>
      <w:r w:rsidR="00A97298">
        <w:rPr>
          <w:rFonts w:asciiTheme="minorHAnsi" w:hAnsiTheme="minorHAnsi" w:cs="Palatino"/>
          <w:kern w:val="1"/>
          <w:sz w:val="20"/>
          <w:szCs w:val="20"/>
        </w:rPr>
        <w:t xml:space="preserve"> by the primary author</w:t>
      </w:r>
      <w:r w:rsidR="008C5B46" w:rsidRPr="00676D84">
        <w:rPr>
          <w:rFonts w:asciiTheme="minorHAnsi" w:hAnsiTheme="minorHAnsi" w:cs="Palatino"/>
          <w:kern w:val="1"/>
          <w:sz w:val="20"/>
          <w:szCs w:val="20"/>
        </w:rPr>
        <w:t xml:space="preserve">. The difference between </w:t>
      </w:r>
      <w:r w:rsidR="004B439D">
        <w:rPr>
          <w:rFonts w:asciiTheme="minorHAnsi" w:hAnsiTheme="minorHAnsi" w:cs="Palatino"/>
          <w:kern w:val="1"/>
          <w:sz w:val="20"/>
          <w:szCs w:val="20"/>
        </w:rPr>
        <w:t>the studies</w:t>
      </w:r>
      <w:r w:rsidR="008C5B46" w:rsidRPr="00676D84">
        <w:rPr>
          <w:rFonts w:asciiTheme="minorHAnsi" w:hAnsiTheme="minorHAnsi" w:cs="Palatino"/>
          <w:kern w:val="1"/>
          <w:sz w:val="20"/>
          <w:szCs w:val="20"/>
        </w:rPr>
        <w:t xml:space="preserve"> was too great to compare, </w:t>
      </w:r>
      <w:r w:rsidR="004D4B6C">
        <w:rPr>
          <w:rFonts w:asciiTheme="minorHAnsi" w:hAnsiTheme="minorHAnsi" w:cs="Palatino"/>
          <w:kern w:val="1"/>
          <w:sz w:val="20"/>
          <w:szCs w:val="20"/>
        </w:rPr>
        <w:t>but</w:t>
      </w:r>
      <w:r w:rsidR="008C5B46">
        <w:rPr>
          <w:rFonts w:asciiTheme="minorHAnsi" w:hAnsiTheme="minorHAnsi" w:cs="Palatino"/>
          <w:kern w:val="1"/>
          <w:sz w:val="20"/>
          <w:szCs w:val="20"/>
        </w:rPr>
        <w:t xml:space="preserve"> the original paper</w:t>
      </w:r>
      <w:r w:rsidR="006E5B93">
        <w:rPr>
          <w:rFonts w:asciiTheme="minorHAnsi" w:hAnsiTheme="minorHAnsi" w:cs="Palatino"/>
          <w:kern w:val="1"/>
          <w:sz w:val="20"/>
          <w:szCs w:val="20"/>
        </w:rPr>
        <w:t>,</w:t>
      </w:r>
      <w:r w:rsidR="008C5B46">
        <w:rPr>
          <w:rFonts w:asciiTheme="minorHAnsi" w:hAnsiTheme="minorHAnsi" w:cs="Palatino"/>
          <w:kern w:val="1"/>
          <w:sz w:val="20"/>
          <w:szCs w:val="20"/>
        </w:rPr>
        <w:t xml:space="preserve"> </w:t>
      </w:r>
      <w:r w:rsidR="004D4B6C">
        <w:rPr>
          <w:rFonts w:asciiTheme="minorHAnsi" w:hAnsiTheme="minorHAnsi" w:cs="Palatino"/>
          <w:kern w:val="1"/>
          <w:sz w:val="20"/>
          <w:szCs w:val="20"/>
        </w:rPr>
        <w:t xml:space="preserve">provided </w:t>
      </w:r>
      <w:r w:rsidR="008C5B46">
        <w:rPr>
          <w:rFonts w:asciiTheme="minorHAnsi" w:hAnsiTheme="minorHAnsi" w:cs="Palatino"/>
          <w:kern w:val="1"/>
          <w:sz w:val="20"/>
          <w:szCs w:val="20"/>
        </w:rPr>
        <w:t>a useful reflection.</w:t>
      </w:r>
      <w:r w:rsidR="006E5B93">
        <w:rPr>
          <w:rFonts w:asciiTheme="minorHAnsi" w:hAnsiTheme="minorHAnsi" w:cs="Palatino"/>
          <w:kern w:val="1"/>
          <w:sz w:val="20"/>
          <w:szCs w:val="20"/>
        </w:rPr>
        <w:t xml:space="preserve"> Podiatric research has matured </w:t>
      </w:r>
      <w:r w:rsidR="00FB241C">
        <w:rPr>
          <w:rFonts w:asciiTheme="minorHAnsi" w:hAnsiTheme="minorHAnsi" w:cs="Palatino"/>
          <w:kern w:val="1"/>
          <w:sz w:val="20"/>
          <w:szCs w:val="20"/>
        </w:rPr>
        <w:t>as</w:t>
      </w:r>
      <w:r w:rsidR="006E5B93">
        <w:rPr>
          <w:rFonts w:asciiTheme="minorHAnsi" w:hAnsiTheme="minorHAnsi" w:cs="Palatino"/>
          <w:kern w:val="1"/>
          <w:sz w:val="20"/>
          <w:szCs w:val="20"/>
        </w:rPr>
        <w:t xml:space="preserve"> the profession </w:t>
      </w:r>
      <w:r w:rsidR="00A97298">
        <w:rPr>
          <w:rFonts w:asciiTheme="minorHAnsi" w:hAnsiTheme="minorHAnsi" w:cs="Palatino"/>
          <w:kern w:val="1"/>
          <w:sz w:val="20"/>
          <w:szCs w:val="20"/>
        </w:rPr>
        <w:t xml:space="preserve">has </w:t>
      </w:r>
      <w:r w:rsidR="006E5B93">
        <w:rPr>
          <w:rFonts w:asciiTheme="minorHAnsi" w:hAnsiTheme="minorHAnsi" w:cs="Palatino"/>
          <w:kern w:val="1"/>
          <w:sz w:val="20"/>
          <w:szCs w:val="20"/>
        </w:rPr>
        <w:t>mov</w:t>
      </w:r>
      <w:r w:rsidR="00FB241C">
        <w:rPr>
          <w:rFonts w:asciiTheme="minorHAnsi" w:hAnsiTheme="minorHAnsi" w:cs="Palatino"/>
          <w:kern w:val="1"/>
          <w:sz w:val="20"/>
          <w:szCs w:val="20"/>
        </w:rPr>
        <w:t>ed</w:t>
      </w:r>
      <w:r w:rsidR="006E5B93">
        <w:rPr>
          <w:rFonts w:asciiTheme="minorHAnsi" w:hAnsiTheme="minorHAnsi" w:cs="Palatino"/>
          <w:kern w:val="1"/>
          <w:sz w:val="20"/>
          <w:szCs w:val="20"/>
        </w:rPr>
        <w:t xml:space="preserve"> forward</w:t>
      </w:r>
      <w:r w:rsidR="00FB241C">
        <w:rPr>
          <w:rFonts w:asciiTheme="minorHAnsi" w:hAnsiTheme="minorHAnsi" w:cs="Palatino"/>
          <w:kern w:val="1"/>
          <w:sz w:val="20"/>
          <w:szCs w:val="20"/>
        </w:rPr>
        <w:t>,</w:t>
      </w:r>
      <w:r w:rsidR="006E5B93">
        <w:rPr>
          <w:rFonts w:asciiTheme="minorHAnsi" w:hAnsiTheme="minorHAnsi" w:cs="Palatino"/>
          <w:kern w:val="1"/>
          <w:sz w:val="20"/>
          <w:szCs w:val="20"/>
        </w:rPr>
        <w:t xml:space="preserve"> underpinned by </w:t>
      </w:r>
      <w:r w:rsidR="00FB241C">
        <w:rPr>
          <w:rFonts w:asciiTheme="minorHAnsi" w:hAnsiTheme="minorHAnsi" w:cs="Palatino"/>
          <w:kern w:val="1"/>
          <w:sz w:val="20"/>
          <w:szCs w:val="20"/>
        </w:rPr>
        <w:t xml:space="preserve">an </w:t>
      </w:r>
      <w:r w:rsidR="006E5B93">
        <w:rPr>
          <w:rFonts w:asciiTheme="minorHAnsi" w:hAnsiTheme="minorHAnsi" w:cs="Palatino"/>
          <w:kern w:val="1"/>
          <w:sz w:val="20"/>
          <w:szCs w:val="20"/>
        </w:rPr>
        <w:t xml:space="preserve">improved scientific network. </w:t>
      </w:r>
    </w:p>
    <w:p w14:paraId="705D5176" w14:textId="77777777" w:rsidR="008C5B46" w:rsidRDefault="008C5B46"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heme="minorHAnsi" w:hAnsiTheme="minorHAnsi" w:cs="Palatino"/>
          <w:kern w:val="1"/>
          <w:sz w:val="20"/>
          <w:szCs w:val="20"/>
        </w:rPr>
      </w:pPr>
    </w:p>
    <w:p w14:paraId="620253F3" w14:textId="2AF6F551" w:rsidR="006C4572" w:rsidRDefault="004D4B6C"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Pr>
          <w:rFonts w:asciiTheme="minorHAnsi" w:hAnsiTheme="minorHAnsi" w:cs="Palatino"/>
          <w:kern w:val="1"/>
          <w:sz w:val="20"/>
          <w:szCs w:val="20"/>
        </w:rPr>
        <w:t xml:space="preserve">Some papers </w:t>
      </w:r>
      <w:r w:rsidR="006C4572">
        <w:rPr>
          <w:rFonts w:asciiTheme="minorHAnsi" w:hAnsiTheme="minorHAnsi" w:cs="Palatino"/>
          <w:kern w:val="1"/>
          <w:sz w:val="20"/>
          <w:szCs w:val="20"/>
        </w:rPr>
        <w:t>fail to check source accuracy. The problem arises when there are hundreds of papers</w:t>
      </w:r>
      <w:r>
        <w:rPr>
          <w:rFonts w:asciiTheme="minorHAnsi" w:hAnsiTheme="minorHAnsi" w:cs="Palatino"/>
          <w:kern w:val="1"/>
          <w:sz w:val="20"/>
          <w:szCs w:val="20"/>
        </w:rPr>
        <w:t xml:space="preserve"> and overcoming</w:t>
      </w:r>
      <w:r w:rsidR="006C4572">
        <w:rPr>
          <w:rFonts w:asciiTheme="minorHAnsi" w:hAnsiTheme="minorHAnsi" w:cs="Palatino"/>
          <w:kern w:val="1"/>
          <w:sz w:val="20"/>
          <w:szCs w:val="20"/>
        </w:rPr>
        <w:t xml:space="preserve"> legitimate copying of similar material. A good paper</w:t>
      </w:r>
      <w:r w:rsidR="00B21A80">
        <w:rPr>
          <w:rFonts w:asciiTheme="minorHAnsi" w:hAnsiTheme="minorHAnsi" w:cs="Palatino"/>
          <w:kern w:val="1"/>
          <w:sz w:val="20"/>
          <w:szCs w:val="20"/>
        </w:rPr>
        <w:t>,</w:t>
      </w:r>
      <w:r w:rsidR="006C4572">
        <w:rPr>
          <w:rFonts w:asciiTheme="minorHAnsi" w:hAnsiTheme="minorHAnsi" w:cs="Palatino"/>
          <w:kern w:val="1"/>
          <w:sz w:val="20"/>
          <w:szCs w:val="20"/>
        </w:rPr>
        <w:t xml:space="preserve"> </w:t>
      </w:r>
      <w:r w:rsidR="00B21A80">
        <w:rPr>
          <w:rFonts w:asciiTheme="minorHAnsi" w:hAnsiTheme="minorHAnsi" w:cs="Palatino"/>
          <w:kern w:val="1"/>
          <w:sz w:val="20"/>
          <w:szCs w:val="20"/>
        </w:rPr>
        <w:t xml:space="preserve">with a well researched background forms the introductory element of most papers. It is tedious to see the same material regurgitated but patience allows a few nuggets to appear when all the papers are placed side by side. Meta-analysis has become popular and </w:t>
      </w:r>
      <w:r w:rsidR="00D255C2">
        <w:rPr>
          <w:rFonts w:asciiTheme="minorHAnsi" w:hAnsiTheme="minorHAnsi" w:cs="Palatino"/>
          <w:kern w:val="1"/>
          <w:sz w:val="20"/>
          <w:szCs w:val="20"/>
        </w:rPr>
        <w:t xml:space="preserve">offers </w:t>
      </w:r>
      <w:r w:rsidR="00B21A80">
        <w:rPr>
          <w:rFonts w:asciiTheme="minorHAnsi" w:hAnsiTheme="minorHAnsi" w:cs="Palatino"/>
          <w:kern w:val="1"/>
          <w:sz w:val="20"/>
          <w:szCs w:val="20"/>
        </w:rPr>
        <w:t>critique</w:t>
      </w:r>
      <w:r w:rsidR="00D255C2">
        <w:rPr>
          <w:rFonts w:asciiTheme="minorHAnsi" w:hAnsiTheme="minorHAnsi" w:cs="Palatino"/>
          <w:kern w:val="1"/>
          <w:sz w:val="20"/>
          <w:szCs w:val="20"/>
        </w:rPr>
        <w:t xml:space="preserve"> over </w:t>
      </w:r>
      <w:r w:rsidR="00B21A80">
        <w:rPr>
          <w:rFonts w:asciiTheme="minorHAnsi" w:hAnsiTheme="minorHAnsi" w:cs="Palatino"/>
          <w:kern w:val="1"/>
          <w:sz w:val="20"/>
          <w:szCs w:val="20"/>
        </w:rPr>
        <w:t xml:space="preserve">different papers taking some of the hard work out of searching. Meta-analysis will search thousands of papers and find the elements that allow better comparison </w:t>
      </w:r>
      <w:r>
        <w:rPr>
          <w:rFonts w:asciiTheme="minorHAnsi" w:hAnsiTheme="minorHAnsi" w:cs="Palatino"/>
          <w:kern w:val="1"/>
          <w:sz w:val="20"/>
          <w:szCs w:val="20"/>
        </w:rPr>
        <w:t>of scientific</w:t>
      </w:r>
      <w:r w:rsidR="00B21A80">
        <w:rPr>
          <w:rFonts w:asciiTheme="minorHAnsi" w:hAnsiTheme="minorHAnsi" w:cs="Palatino"/>
          <w:kern w:val="1"/>
          <w:sz w:val="20"/>
          <w:szCs w:val="20"/>
        </w:rPr>
        <w:t xml:space="preserve"> value. But, do we always need </w:t>
      </w:r>
      <w:r>
        <w:rPr>
          <w:rFonts w:asciiTheme="minorHAnsi" w:hAnsiTheme="minorHAnsi" w:cs="Palatino"/>
          <w:kern w:val="1"/>
          <w:sz w:val="20"/>
          <w:szCs w:val="20"/>
        </w:rPr>
        <w:t xml:space="preserve">the </w:t>
      </w:r>
      <w:r w:rsidR="00B21A80">
        <w:rPr>
          <w:rFonts w:asciiTheme="minorHAnsi" w:hAnsiTheme="minorHAnsi" w:cs="Palatino"/>
          <w:kern w:val="1"/>
          <w:sz w:val="20"/>
          <w:szCs w:val="20"/>
        </w:rPr>
        <w:t xml:space="preserve">scientific approach? </w:t>
      </w:r>
    </w:p>
    <w:p w14:paraId="746B94FE" w14:textId="77777777" w:rsidR="006C4572" w:rsidRPr="00676D84" w:rsidRDefault="006C4572"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0B428678" w14:textId="17E4B1B0" w:rsidR="00143E47" w:rsidRDefault="006C4572"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676D84">
        <w:rPr>
          <w:rFonts w:asciiTheme="minorHAnsi" w:hAnsiTheme="minorHAnsi" w:cs="Palatino"/>
          <w:kern w:val="1"/>
          <w:sz w:val="20"/>
          <w:szCs w:val="20"/>
        </w:rPr>
        <w:t>New treatment</w:t>
      </w:r>
      <w:r w:rsidR="004D4B6C">
        <w:rPr>
          <w:rFonts w:asciiTheme="minorHAnsi" w:hAnsiTheme="minorHAnsi" w:cs="Palatino"/>
          <w:kern w:val="1"/>
          <w:sz w:val="20"/>
          <w:szCs w:val="20"/>
        </w:rPr>
        <w:t>s, where tested,</w:t>
      </w:r>
      <w:r w:rsidRPr="00676D84">
        <w:rPr>
          <w:rFonts w:asciiTheme="minorHAnsi" w:hAnsiTheme="minorHAnsi" w:cs="Palatino"/>
          <w:kern w:val="1"/>
          <w:sz w:val="20"/>
          <w:szCs w:val="20"/>
        </w:rPr>
        <w:t xml:space="preserve"> </w:t>
      </w:r>
      <w:r w:rsidR="004D4B6C">
        <w:rPr>
          <w:rFonts w:asciiTheme="minorHAnsi" w:hAnsiTheme="minorHAnsi" w:cs="Palatino"/>
          <w:kern w:val="1"/>
          <w:sz w:val="20"/>
          <w:szCs w:val="20"/>
        </w:rPr>
        <w:t>that offer</w:t>
      </w:r>
      <w:r w:rsidRPr="00676D84">
        <w:rPr>
          <w:rFonts w:asciiTheme="minorHAnsi" w:hAnsiTheme="minorHAnsi" w:cs="Palatino"/>
          <w:kern w:val="1"/>
          <w:sz w:val="20"/>
          <w:szCs w:val="20"/>
        </w:rPr>
        <w:t xml:space="preserve"> insufficient </w:t>
      </w:r>
      <w:r w:rsidRPr="00676D84">
        <w:rPr>
          <w:rFonts w:asciiTheme="minorHAnsi" w:hAnsiTheme="minorHAnsi" w:cs="Palatino"/>
          <w:kern w:val="1"/>
          <w:sz w:val="20"/>
          <w:szCs w:val="20"/>
        </w:rPr>
        <w:lastRenderedPageBreak/>
        <w:t xml:space="preserve">data or </w:t>
      </w:r>
      <w:r w:rsidR="004D4B6C">
        <w:rPr>
          <w:rFonts w:asciiTheme="minorHAnsi" w:hAnsiTheme="minorHAnsi" w:cs="Palatino"/>
          <w:kern w:val="1"/>
          <w:sz w:val="20"/>
          <w:szCs w:val="20"/>
        </w:rPr>
        <w:t xml:space="preserve">are </w:t>
      </w:r>
      <w:r w:rsidRPr="00676D84">
        <w:rPr>
          <w:rFonts w:asciiTheme="minorHAnsi" w:hAnsiTheme="minorHAnsi" w:cs="Palatino"/>
          <w:kern w:val="1"/>
          <w:sz w:val="20"/>
          <w:szCs w:val="20"/>
        </w:rPr>
        <w:t xml:space="preserve">limited to single studies should be avoided unless you are the researcher involved in raising such a treatment regimen. </w:t>
      </w:r>
      <w:r w:rsidR="006E5B93">
        <w:rPr>
          <w:rFonts w:asciiTheme="minorHAnsi" w:hAnsiTheme="minorHAnsi" w:cs="Palatino"/>
          <w:kern w:val="1"/>
          <w:sz w:val="20"/>
          <w:szCs w:val="20"/>
        </w:rPr>
        <w:t>Such studies form a ‘pilot’ and popular where data is limited.  It is easy to be</w:t>
      </w:r>
      <w:r w:rsidRPr="00676D84">
        <w:rPr>
          <w:rFonts w:asciiTheme="minorHAnsi" w:hAnsiTheme="minorHAnsi" w:cs="Palatino"/>
          <w:kern w:val="1"/>
          <w:sz w:val="20"/>
          <w:szCs w:val="20"/>
        </w:rPr>
        <w:t xml:space="preserve"> caught by new product </w:t>
      </w:r>
      <w:r w:rsidR="00FB241C">
        <w:rPr>
          <w:rFonts w:asciiTheme="minorHAnsi" w:hAnsiTheme="minorHAnsi" w:cs="Palatino"/>
          <w:kern w:val="1"/>
          <w:sz w:val="20"/>
          <w:szCs w:val="20"/>
        </w:rPr>
        <w:t>previously untested without a control or blind</w:t>
      </w:r>
      <w:r w:rsidRPr="00676D84">
        <w:rPr>
          <w:rFonts w:asciiTheme="minorHAnsi" w:hAnsiTheme="minorHAnsi" w:cs="Palatino"/>
          <w:kern w:val="1"/>
          <w:sz w:val="20"/>
          <w:szCs w:val="20"/>
        </w:rPr>
        <w:t xml:space="preserve">. </w:t>
      </w:r>
      <w:r w:rsidR="00FB241C">
        <w:rPr>
          <w:rFonts w:asciiTheme="minorHAnsi" w:hAnsiTheme="minorHAnsi" w:cs="Palatino"/>
          <w:kern w:val="1"/>
          <w:sz w:val="20"/>
          <w:szCs w:val="20"/>
        </w:rPr>
        <w:t>While</w:t>
      </w:r>
      <w:r w:rsidR="00B21A80" w:rsidRPr="00535BB1">
        <w:rPr>
          <w:rFonts w:asciiTheme="minorHAnsi" w:hAnsiTheme="minorHAnsi" w:cs="Palatino"/>
          <w:kern w:val="1"/>
          <w:sz w:val="20"/>
          <w:szCs w:val="20"/>
        </w:rPr>
        <w:t xml:space="preserve"> </w:t>
      </w:r>
      <w:r w:rsidR="00FB241C">
        <w:rPr>
          <w:rFonts w:asciiTheme="minorHAnsi" w:hAnsiTheme="minorHAnsi" w:cs="Palatino"/>
          <w:kern w:val="1"/>
          <w:sz w:val="20"/>
          <w:szCs w:val="20"/>
        </w:rPr>
        <w:t>s</w:t>
      </w:r>
      <w:r w:rsidRPr="00535BB1">
        <w:rPr>
          <w:rFonts w:asciiTheme="minorHAnsi" w:hAnsiTheme="minorHAnsi" w:cs="Palatino"/>
          <w:kern w:val="1"/>
          <w:sz w:val="20"/>
          <w:szCs w:val="20"/>
        </w:rPr>
        <w:t>omeone has to be the first</w:t>
      </w:r>
      <w:r w:rsidR="00B21A80" w:rsidRPr="00535BB1">
        <w:rPr>
          <w:rFonts w:asciiTheme="minorHAnsi" w:hAnsiTheme="minorHAnsi" w:cs="Palatino"/>
          <w:kern w:val="1"/>
          <w:sz w:val="20"/>
          <w:szCs w:val="20"/>
        </w:rPr>
        <w:t>,</w:t>
      </w:r>
      <w:r w:rsidRPr="00535BB1">
        <w:rPr>
          <w:rFonts w:asciiTheme="minorHAnsi" w:hAnsiTheme="minorHAnsi" w:cs="Palatino"/>
          <w:kern w:val="1"/>
          <w:sz w:val="20"/>
          <w:szCs w:val="20"/>
        </w:rPr>
        <w:t xml:space="preserve"> ethical guidelines </w:t>
      </w:r>
      <w:r w:rsidR="00B21A80" w:rsidRPr="00535BB1">
        <w:rPr>
          <w:rFonts w:asciiTheme="minorHAnsi" w:hAnsiTheme="minorHAnsi" w:cs="Palatino"/>
          <w:kern w:val="1"/>
          <w:sz w:val="20"/>
          <w:szCs w:val="20"/>
        </w:rPr>
        <w:t xml:space="preserve">limit the scope of some </w:t>
      </w:r>
      <w:r w:rsidR="00B21A80">
        <w:rPr>
          <w:rFonts w:asciiTheme="minorHAnsi" w:hAnsiTheme="minorHAnsi" w:cs="Palatino"/>
          <w:kern w:val="1"/>
          <w:sz w:val="20"/>
          <w:szCs w:val="20"/>
        </w:rPr>
        <w:t xml:space="preserve">treatments. </w:t>
      </w:r>
    </w:p>
    <w:p w14:paraId="72B13DB0" w14:textId="77777777" w:rsidR="00143E47" w:rsidRDefault="00143E47"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12630C1E" w14:textId="63F841B6" w:rsidR="006E5B93" w:rsidRDefault="00143E47"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676D84">
        <w:rPr>
          <w:rFonts w:asciiTheme="minorHAnsi" w:hAnsiTheme="minorHAnsi" w:cs="Palatino"/>
          <w:kern w:val="1"/>
          <w:sz w:val="20"/>
          <w:szCs w:val="20"/>
        </w:rPr>
        <w:t xml:space="preserve">Most papers will use literature reviews in two key places. The first is </w:t>
      </w:r>
      <w:r>
        <w:rPr>
          <w:rFonts w:asciiTheme="minorHAnsi" w:hAnsiTheme="minorHAnsi" w:cs="Palatino"/>
          <w:kern w:val="1"/>
          <w:sz w:val="20"/>
          <w:szCs w:val="20"/>
        </w:rPr>
        <w:t xml:space="preserve">in </w:t>
      </w:r>
      <w:r w:rsidRPr="00676D84">
        <w:rPr>
          <w:rFonts w:asciiTheme="minorHAnsi" w:hAnsiTheme="minorHAnsi" w:cs="Palatino"/>
          <w:kern w:val="1"/>
          <w:sz w:val="20"/>
          <w:szCs w:val="20"/>
        </w:rPr>
        <w:t xml:space="preserve">the introduction. This considers </w:t>
      </w:r>
      <w:r w:rsidR="00FB241C">
        <w:rPr>
          <w:rFonts w:asciiTheme="minorHAnsi" w:hAnsiTheme="minorHAnsi" w:cs="Palatino"/>
          <w:kern w:val="1"/>
          <w:sz w:val="20"/>
          <w:szCs w:val="20"/>
        </w:rPr>
        <w:t xml:space="preserve">relevant </w:t>
      </w:r>
      <w:r w:rsidRPr="00676D84">
        <w:rPr>
          <w:rFonts w:asciiTheme="minorHAnsi" w:hAnsiTheme="minorHAnsi" w:cs="Palatino"/>
          <w:kern w:val="1"/>
          <w:sz w:val="20"/>
          <w:szCs w:val="20"/>
        </w:rPr>
        <w:t xml:space="preserve">past material and sets out the </w:t>
      </w:r>
      <w:r w:rsidR="00C7053D">
        <w:rPr>
          <w:rFonts w:asciiTheme="minorHAnsi" w:hAnsiTheme="minorHAnsi" w:cs="Palatino"/>
          <w:kern w:val="1"/>
          <w:sz w:val="20"/>
          <w:szCs w:val="20"/>
        </w:rPr>
        <w:t>‘</w:t>
      </w:r>
      <w:r w:rsidRPr="00676D84">
        <w:rPr>
          <w:rFonts w:asciiTheme="minorHAnsi" w:hAnsiTheme="minorHAnsi" w:cs="Palatino"/>
          <w:kern w:val="1"/>
          <w:sz w:val="20"/>
          <w:szCs w:val="20"/>
        </w:rPr>
        <w:t>why</w:t>
      </w:r>
      <w:r w:rsidR="00C7053D">
        <w:rPr>
          <w:rFonts w:asciiTheme="minorHAnsi" w:hAnsiTheme="minorHAnsi" w:cs="Palatino"/>
          <w:kern w:val="1"/>
          <w:sz w:val="20"/>
          <w:szCs w:val="20"/>
        </w:rPr>
        <w:t>’</w:t>
      </w:r>
      <w:r w:rsidRPr="00676D84">
        <w:rPr>
          <w:rFonts w:asciiTheme="minorHAnsi" w:hAnsiTheme="minorHAnsi" w:cs="Palatino"/>
          <w:kern w:val="1"/>
          <w:sz w:val="20"/>
          <w:szCs w:val="20"/>
        </w:rPr>
        <w:t xml:space="preserve"> new questions are being asked. The second part comes mainly in the discussion where reference to findings </w:t>
      </w:r>
      <w:r>
        <w:rPr>
          <w:rFonts w:asciiTheme="minorHAnsi" w:hAnsiTheme="minorHAnsi" w:cs="Palatino"/>
          <w:kern w:val="1"/>
          <w:sz w:val="20"/>
          <w:szCs w:val="20"/>
        </w:rPr>
        <w:t>reflect</w:t>
      </w:r>
      <w:r w:rsidRPr="00676D84">
        <w:rPr>
          <w:rFonts w:asciiTheme="minorHAnsi" w:hAnsiTheme="minorHAnsi" w:cs="Palatino"/>
          <w:kern w:val="1"/>
          <w:sz w:val="20"/>
          <w:szCs w:val="20"/>
        </w:rPr>
        <w:t xml:space="preserve"> </w:t>
      </w:r>
      <w:r>
        <w:rPr>
          <w:rFonts w:asciiTheme="minorHAnsi" w:hAnsiTheme="minorHAnsi" w:cs="Palatino"/>
          <w:kern w:val="1"/>
          <w:sz w:val="20"/>
          <w:szCs w:val="20"/>
        </w:rPr>
        <w:t>strengths and weaknesses from the evidence gained</w:t>
      </w:r>
      <w:r w:rsidRPr="00676D84">
        <w:rPr>
          <w:rFonts w:asciiTheme="minorHAnsi" w:hAnsiTheme="minorHAnsi" w:cs="Palatino"/>
          <w:kern w:val="1"/>
          <w:sz w:val="20"/>
          <w:szCs w:val="20"/>
        </w:rPr>
        <w:t xml:space="preserve">. </w:t>
      </w:r>
      <w:r w:rsidR="00FB241C">
        <w:rPr>
          <w:rFonts w:asciiTheme="minorHAnsi" w:hAnsiTheme="minorHAnsi" w:cs="Palatino"/>
          <w:kern w:val="1"/>
          <w:sz w:val="20"/>
          <w:szCs w:val="20"/>
        </w:rPr>
        <w:t>T</w:t>
      </w:r>
      <w:r w:rsidRPr="00676D84">
        <w:rPr>
          <w:rFonts w:asciiTheme="minorHAnsi" w:hAnsiTheme="minorHAnsi" w:cs="Palatino"/>
          <w:kern w:val="1"/>
          <w:sz w:val="20"/>
          <w:szCs w:val="20"/>
        </w:rPr>
        <w:t xml:space="preserve">he author of the research paper </w:t>
      </w:r>
      <w:r w:rsidR="00FB241C">
        <w:rPr>
          <w:rFonts w:asciiTheme="minorHAnsi" w:hAnsiTheme="minorHAnsi" w:cs="Palatino"/>
          <w:kern w:val="1"/>
          <w:sz w:val="20"/>
          <w:szCs w:val="20"/>
        </w:rPr>
        <w:t xml:space="preserve">will consider </w:t>
      </w:r>
      <w:r w:rsidRPr="00676D84">
        <w:rPr>
          <w:rFonts w:asciiTheme="minorHAnsi" w:hAnsiTheme="minorHAnsi" w:cs="Palatino"/>
          <w:kern w:val="1"/>
          <w:sz w:val="20"/>
          <w:szCs w:val="20"/>
        </w:rPr>
        <w:t xml:space="preserve">his or her findings </w:t>
      </w:r>
      <w:r w:rsidR="00FB241C">
        <w:rPr>
          <w:rFonts w:asciiTheme="minorHAnsi" w:hAnsiTheme="minorHAnsi" w:cs="Palatino"/>
          <w:kern w:val="1"/>
          <w:sz w:val="20"/>
          <w:szCs w:val="20"/>
        </w:rPr>
        <w:t>against</w:t>
      </w:r>
      <w:r w:rsidRPr="00676D84">
        <w:rPr>
          <w:rFonts w:asciiTheme="minorHAnsi" w:hAnsiTheme="minorHAnsi" w:cs="Palatino"/>
          <w:kern w:val="1"/>
          <w:sz w:val="20"/>
          <w:szCs w:val="20"/>
        </w:rPr>
        <w:t xml:space="preserve"> the findings of others. Conversely the discussion may be used to suggest previous hypotheses are no longer likely to be sustained. </w:t>
      </w:r>
    </w:p>
    <w:p w14:paraId="02E2397B" w14:textId="77777777" w:rsidR="006E5B93" w:rsidRDefault="006E5B93"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45FDD0F6" w14:textId="77777777" w:rsidR="00C7053D" w:rsidRDefault="00C7053D"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p>
    <w:p w14:paraId="12D6D423" w14:textId="710EF569" w:rsidR="004B4DD4" w:rsidRDefault="00143E47"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heme="minorHAnsi" w:hAnsiTheme="minorHAnsi" w:cs="Palatino"/>
          <w:kern w:val="1"/>
          <w:sz w:val="20"/>
          <w:szCs w:val="20"/>
        </w:rPr>
      </w:pPr>
      <w:r w:rsidRPr="00676D84">
        <w:rPr>
          <w:rFonts w:asciiTheme="minorHAnsi" w:hAnsiTheme="minorHAnsi" w:cs="Palatino"/>
          <w:kern w:val="1"/>
          <w:sz w:val="20"/>
          <w:szCs w:val="20"/>
        </w:rPr>
        <w:t xml:space="preserve">There is no considered </w:t>
      </w:r>
      <w:r w:rsidR="006E5B93">
        <w:rPr>
          <w:rFonts w:asciiTheme="minorHAnsi" w:hAnsiTheme="minorHAnsi" w:cs="Palatino"/>
          <w:kern w:val="1"/>
          <w:sz w:val="20"/>
          <w:szCs w:val="20"/>
        </w:rPr>
        <w:t xml:space="preserve">maximum </w:t>
      </w:r>
      <w:r w:rsidRPr="00676D84">
        <w:rPr>
          <w:rFonts w:asciiTheme="minorHAnsi" w:hAnsiTheme="minorHAnsi" w:cs="Palatino"/>
          <w:kern w:val="1"/>
          <w:sz w:val="20"/>
          <w:szCs w:val="20"/>
        </w:rPr>
        <w:t xml:space="preserve">length </w:t>
      </w:r>
      <w:r w:rsidR="00FB241C">
        <w:rPr>
          <w:rFonts w:asciiTheme="minorHAnsi" w:hAnsiTheme="minorHAnsi" w:cs="Palatino"/>
          <w:kern w:val="1"/>
          <w:sz w:val="20"/>
          <w:szCs w:val="20"/>
        </w:rPr>
        <w:t>for</w:t>
      </w:r>
      <w:r w:rsidRPr="00676D84">
        <w:rPr>
          <w:rFonts w:asciiTheme="minorHAnsi" w:hAnsiTheme="minorHAnsi" w:cs="Palatino"/>
          <w:kern w:val="1"/>
          <w:sz w:val="20"/>
          <w:szCs w:val="20"/>
        </w:rPr>
        <w:t xml:space="preserve"> refe</w:t>
      </w:r>
      <w:r w:rsidR="006E5B93">
        <w:rPr>
          <w:rFonts w:asciiTheme="minorHAnsi" w:hAnsiTheme="minorHAnsi" w:cs="Palatino"/>
          <w:kern w:val="1"/>
          <w:sz w:val="20"/>
          <w:szCs w:val="20"/>
        </w:rPr>
        <w:t>rence citations</w:t>
      </w:r>
      <w:r w:rsidRPr="00676D84">
        <w:rPr>
          <w:rFonts w:asciiTheme="minorHAnsi" w:hAnsiTheme="minorHAnsi" w:cs="Palatino"/>
          <w:kern w:val="1"/>
          <w:sz w:val="20"/>
          <w:szCs w:val="20"/>
        </w:rPr>
        <w:t xml:space="preserve">. The quality of the references </w:t>
      </w:r>
      <w:r w:rsidR="00FB241C">
        <w:rPr>
          <w:rFonts w:asciiTheme="minorHAnsi" w:hAnsiTheme="minorHAnsi" w:cs="Palatino"/>
          <w:kern w:val="1"/>
          <w:sz w:val="20"/>
          <w:szCs w:val="20"/>
        </w:rPr>
        <w:t>form</w:t>
      </w:r>
      <w:r w:rsidR="006E5B93">
        <w:rPr>
          <w:rFonts w:asciiTheme="minorHAnsi" w:hAnsiTheme="minorHAnsi" w:cs="Palatino"/>
          <w:kern w:val="1"/>
          <w:sz w:val="20"/>
          <w:szCs w:val="20"/>
        </w:rPr>
        <w:t xml:space="preserve"> </w:t>
      </w:r>
      <w:r w:rsidRPr="00676D84">
        <w:rPr>
          <w:rFonts w:asciiTheme="minorHAnsi" w:hAnsiTheme="minorHAnsi" w:cs="Palatino"/>
          <w:kern w:val="1"/>
          <w:sz w:val="20"/>
          <w:szCs w:val="20"/>
        </w:rPr>
        <w:t xml:space="preserve">the most important marker </w:t>
      </w:r>
      <w:r w:rsidR="00C7053D">
        <w:rPr>
          <w:rFonts w:asciiTheme="minorHAnsi" w:hAnsiTheme="minorHAnsi" w:cs="Palatino"/>
          <w:kern w:val="1"/>
          <w:sz w:val="20"/>
          <w:szCs w:val="20"/>
        </w:rPr>
        <w:t>to assist</w:t>
      </w:r>
      <w:r w:rsidRPr="00676D84">
        <w:rPr>
          <w:rFonts w:asciiTheme="minorHAnsi" w:hAnsiTheme="minorHAnsi" w:cs="Palatino"/>
          <w:kern w:val="1"/>
          <w:sz w:val="20"/>
          <w:szCs w:val="20"/>
        </w:rPr>
        <w:t xml:space="preserve"> the </w:t>
      </w:r>
      <w:r w:rsidR="006E5B93">
        <w:rPr>
          <w:rFonts w:asciiTheme="minorHAnsi" w:hAnsiTheme="minorHAnsi" w:cs="Palatino"/>
          <w:kern w:val="1"/>
          <w:sz w:val="20"/>
          <w:szCs w:val="20"/>
        </w:rPr>
        <w:t>reader identify how the piece of work was</w:t>
      </w:r>
      <w:r w:rsidRPr="00676D84">
        <w:rPr>
          <w:rFonts w:asciiTheme="minorHAnsi" w:hAnsiTheme="minorHAnsi" w:cs="Palatino"/>
          <w:kern w:val="1"/>
          <w:sz w:val="20"/>
          <w:szCs w:val="20"/>
        </w:rPr>
        <w:t xml:space="preserve"> composed. </w:t>
      </w:r>
      <w:r>
        <w:rPr>
          <w:rFonts w:asciiTheme="minorHAnsi" w:hAnsiTheme="minorHAnsi" w:cs="Palatino"/>
          <w:kern w:val="1"/>
          <w:sz w:val="20"/>
          <w:szCs w:val="20"/>
        </w:rPr>
        <w:t>A paper that reflects on literature alone is a popular theme for both BSc and MSc theses but lacks personal collected data by the author. The case history offers more in regard to clinical observation.</w:t>
      </w:r>
      <w:r w:rsidR="00D255C2">
        <w:rPr>
          <w:rFonts w:asciiTheme="minorHAnsi" w:hAnsiTheme="minorHAnsi" w:cs="Palatino"/>
          <w:kern w:val="1"/>
          <w:sz w:val="20"/>
          <w:szCs w:val="20"/>
        </w:rPr>
        <w:t xml:space="preserve"> To answer the question</w:t>
      </w:r>
      <w:r w:rsidR="00CB556A">
        <w:rPr>
          <w:rFonts w:asciiTheme="minorHAnsi" w:hAnsiTheme="minorHAnsi" w:cs="Palatino"/>
          <w:kern w:val="1"/>
          <w:sz w:val="20"/>
          <w:szCs w:val="20"/>
        </w:rPr>
        <w:t>,</w:t>
      </w:r>
      <w:r w:rsidR="00D255C2">
        <w:rPr>
          <w:rFonts w:asciiTheme="minorHAnsi" w:hAnsiTheme="minorHAnsi" w:cs="Palatino"/>
          <w:kern w:val="1"/>
          <w:sz w:val="20"/>
          <w:szCs w:val="20"/>
        </w:rPr>
        <w:t xml:space="preserve"> </w:t>
      </w:r>
      <w:r w:rsidR="00CB556A">
        <w:rPr>
          <w:rFonts w:asciiTheme="minorHAnsi" w:hAnsiTheme="minorHAnsi" w:cs="Palatino"/>
          <w:kern w:val="1"/>
          <w:sz w:val="20"/>
          <w:szCs w:val="20"/>
        </w:rPr>
        <w:t>‘</w:t>
      </w:r>
      <w:r w:rsidR="00D255C2">
        <w:rPr>
          <w:rFonts w:asciiTheme="minorHAnsi" w:hAnsiTheme="minorHAnsi" w:cs="Palatino"/>
          <w:kern w:val="1"/>
          <w:sz w:val="20"/>
          <w:szCs w:val="20"/>
        </w:rPr>
        <w:t>how many papers</w:t>
      </w:r>
      <w:r w:rsidR="00CB556A">
        <w:rPr>
          <w:rFonts w:asciiTheme="minorHAnsi" w:hAnsiTheme="minorHAnsi" w:cs="Palatino"/>
          <w:kern w:val="1"/>
          <w:sz w:val="20"/>
          <w:szCs w:val="20"/>
        </w:rPr>
        <w:t xml:space="preserve"> are required?’</w:t>
      </w:r>
      <w:r w:rsidR="00D255C2">
        <w:rPr>
          <w:rFonts w:asciiTheme="minorHAnsi" w:hAnsiTheme="minorHAnsi" w:cs="Palatino"/>
          <w:kern w:val="1"/>
          <w:sz w:val="20"/>
          <w:szCs w:val="20"/>
        </w:rPr>
        <w:t xml:space="preserve"> is clearly not one that has a simple answer. Enough to cross chec</w:t>
      </w:r>
      <w:r w:rsidR="00C7053D">
        <w:rPr>
          <w:rFonts w:asciiTheme="minorHAnsi" w:hAnsiTheme="minorHAnsi" w:cs="Palatino"/>
          <w:kern w:val="1"/>
          <w:sz w:val="20"/>
          <w:szCs w:val="20"/>
        </w:rPr>
        <w:t>k different ideas and attitudes is critical.</w:t>
      </w:r>
      <w:r w:rsidR="00D255C2">
        <w:rPr>
          <w:rFonts w:asciiTheme="minorHAnsi" w:hAnsiTheme="minorHAnsi" w:cs="Palatino"/>
          <w:kern w:val="1"/>
          <w:sz w:val="20"/>
          <w:szCs w:val="20"/>
        </w:rPr>
        <w:t xml:space="preserve"> Pastides et al (2012) and Mahadevan et al (2015) looked at a similar question on neuroma evaluation and came up with slightly different answers. </w:t>
      </w:r>
      <w:r w:rsidR="009D757A">
        <w:rPr>
          <w:rFonts w:asciiTheme="minorHAnsi" w:hAnsiTheme="minorHAnsi" w:cs="Palatino"/>
          <w:kern w:val="1"/>
          <w:sz w:val="20"/>
          <w:szCs w:val="20"/>
        </w:rPr>
        <w:t xml:space="preserve">Both were important observations but because data size was small in both studies </w:t>
      </w:r>
      <w:r w:rsidR="00CB556A">
        <w:rPr>
          <w:rFonts w:asciiTheme="minorHAnsi" w:hAnsiTheme="minorHAnsi" w:cs="Palatino"/>
          <w:kern w:val="1"/>
          <w:sz w:val="20"/>
          <w:szCs w:val="20"/>
        </w:rPr>
        <w:t xml:space="preserve">(40-50) </w:t>
      </w:r>
      <w:r w:rsidR="009D757A">
        <w:rPr>
          <w:rFonts w:asciiTheme="minorHAnsi" w:hAnsiTheme="minorHAnsi" w:cs="Palatino"/>
          <w:kern w:val="1"/>
          <w:sz w:val="20"/>
          <w:szCs w:val="20"/>
        </w:rPr>
        <w:t xml:space="preserve">the reader could make inferences </w:t>
      </w:r>
      <w:r w:rsidR="00FB241C">
        <w:rPr>
          <w:rFonts w:asciiTheme="minorHAnsi" w:hAnsiTheme="minorHAnsi" w:cs="Palatino"/>
          <w:kern w:val="1"/>
          <w:sz w:val="20"/>
          <w:szCs w:val="20"/>
        </w:rPr>
        <w:t>by using</w:t>
      </w:r>
      <w:r w:rsidR="009D757A">
        <w:rPr>
          <w:rFonts w:asciiTheme="minorHAnsi" w:hAnsiTheme="minorHAnsi" w:cs="Palatino"/>
          <w:kern w:val="1"/>
          <w:sz w:val="20"/>
          <w:szCs w:val="20"/>
        </w:rPr>
        <w:t xml:space="preserve"> </w:t>
      </w:r>
      <w:r w:rsidR="00FB241C">
        <w:rPr>
          <w:rFonts w:asciiTheme="minorHAnsi" w:hAnsiTheme="minorHAnsi" w:cs="Palatino"/>
          <w:kern w:val="1"/>
          <w:sz w:val="20"/>
          <w:szCs w:val="20"/>
        </w:rPr>
        <w:t>two studies</w:t>
      </w:r>
      <w:r w:rsidR="009D757A">
        <w:rPr>
          <w:rFonts w:asciiTheme="minorHAnsi" w:hAnsiTheme="minorHAnsi" w:cs="Palatino"/>
          <w:kern w:val="1"/>
          <w:sz w:val="20"/>
          <w:szCs w:val="20"/>
        </w:rPr>
        <w:t xml:space="preserve"> </w:t>
      </w:r>
      <w:r w:rsidR="00FB241C">
        <w:rPr>
          <w:rFonts w:asciiTheme="minorHAnsi" w:hAnsiTheme="minorHAnsi" w:cs="Palatino"/>
          <w:kern w:val="1"/>
          <w:sz w:val="20"/>
          <w:szCs w:val="20"/>
        </w:rPr>
        <w:t>aligned to each method</w:t>
      </w:r>
      <w:r w:rsidR="009D757A">
        <w:rPr>
          <w:rFonts w:asciiTheme="minorHAnsi" w:hAnsiTheme="minorHAnsi" w:cs="Palatino"/>
          <w:kern w:val="1"/>
          <w:sz w:val="20"/>
          <w:szCs w:val="20"/>
        </w:rPr>
        <w:t xml:space="preserve">. </w:t>
      </w:r>
      <w:r w:rsidR="00A70C55">
        <w:rPr>
          <w:rFonts w:asciiTheme="minorHAnsi" w:hAnsiTheme="minorHAnsi" w:cs="Palatino"/>
          <w:kern w:val="1"/>
          <w:sz w:val="20"/>
          <w:szCs w:val="20"/>
        </w:rPr>
        <w:t>We need to consider numbers further under data and design.</w:t>
      </w:r>
    </w:p>
    <w:p w14:paraId="5695101D" w14:textId="52746C41" w:rsidR="004B4DD4" w:rsidRPr="004B4DD4" w:rsidRDefault="004B4DD4" w:rsidP="004B4DD4">
      <w:pPr>
        <w:pStyle w:val="Heading1"/>
        <w:ind w:left="-284"/>
        <w:rPr>
          <w:rFonts w:asciiTheme="minorHAnsi" w:hAnsiTheme="minorHAnsi"/>
          <w:b/>
          <w:sz w:val="24"/>
        </w:rPr>
      </w:pPr>
      <w:r>
        <w:rPr>
          <w:rFonts w:asciiTheme="minorHAnsi" w:hAnsiTheme="minorHAnsi"/>
          <w:b/>
          <w:sz w:val="24"/>
        </w:rPr>
        <w:tab/>
      </w:r>
      <w:r w:rsidRPr="00625355">
        <w:rPr>
          <w:rFonts w:asciiTheme="minorHAnsi" w:hAnsiTheme="minorHAnsi"/>
          <w:b/>
          <w:color w:val="000000" w:themeColor="text1"/>
          <w:sz w:val="24"/>
        </w:rPr>
        <w:t>Data and design</w:t>
      </w:r>
    </w:p>
    <w:p w14:paraId="1B4CE557" w14:textId="77777777" w:rsidR="00535BB1" w:rsidRDefault="00535BB1" w:rsidP="007C1B21">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kern w:val="1"/>
          <w:sz w:val="20"/>
          <w:szCs w:val="20"/>
        </w:rPr>
      </w:pPr>
    </w:p>
    <w:p w14:paraId="48B36A09" w14:textId="77777777" w:rsidR="00CB556A" w:rsidRPr="00535BB1" w:rsidRDefault="00CB556A" w:rsidP="00535BB1">
      <w:pPr>
        <w:pStyle w:val="Heading2"/>
        <w:rPr>
          <w:rFonts w:asciiTheme="minorHAnsi" w:hAnsiTheme="minorHAnsi"/>
          <w:b/>
          <w:color w:val="000000" w:themeColor="text1"/>
          <w:sz w:val="21"/>
          <w:szCs w:val="22"/>
        </w:rPr>
      </w:pPr>
      <w:r w:rsidRPr="00535BB1">
        <w:rPr>
          <w:rFonts w:asciiTheme="minorHAnsi" w:hAnsiTheme="minorHAnsi"/>
          <w:b/>
          <w:color w:val="000000" w:themeColor="text1"/>
          <w:sz w:val="21"/>
          <w:szCs w:val="22"/>
        </w:rPr>
        <w:t>Is the population representative?</w:t>
      </w:r>
    </w:p>
    <w:p w14:paraId="6CAAE364" w14:textId="77777777" w:rsidR="00CB556A" w:rsidRPr="00CB556A" w:rsidRDefault="00CB556A" w:rsidP="00CB556A"/>
    <w:p w14:paraId="30FE1D3F" w14:textId="2964829A" w:rsidR="00A619D9" w:rsidRPr="00CB556A" w:rsidRDefault="007C1B21" w:rsidP="005F5E20">
      <w:pPr>
        <w:rPr>
          <w:rFonts w:asciiTheme="minorHAnsi" w:hAnsiTheme="minorHAnsi"/>
          <w:sz w:val="20"/>
          <w:szCs w:val="20"/>
          <w:lang w:eastAsia="en-US"/>
        </w:rPr>
      </w:pPr>
      <w:r>
        <w:rPr>
          <w:rFonts w:asciiTheme="minorHAnsi" w:hAnsiTheme="minorHAnsi"/>
          <w:sz w:val="20"/>
          <w:szCs w:val="20"/>
          <w:lang w:eastAsia="en-US"/>
        </w:rPr>
        <w:tab/>
      </w:r>
      <w:r w:rsidR="00A619D9" w:rsidRPr="00CB556A">
        <w:rPr>
          <w:rFonts w:asciiTheme="minorHAnsi" w:hAnsiTheme="minorHAnsi"/>
          <w:sz w:val="20"/>
          <w:szCs w:val="20"/>
          <w:lang w:eastAsia="en-US"/>
        </w:rPr>
        <w:t>The defining issue of any research is the methodology that was used to collect the data. One reliable test of methodology for any reader is to ignore the outcomes of the study be they positive or negative and just go straight to the research question which is usually framed in the last paragraph of the introduction and then onto the methods used to collect data. Read and consider this first before going on. Then ask yourself these questions:</w:t>
      </w:r>
    </w:p>
    <w:p w14:paraId="2F0D56A1" w14:textId="77777777" w:rsidR="00A619D9" w:rsidRDefault="00A619D9" w:rsidP="005F5E20">
      <w:pPr>
        <w:rPr>
          <w:lang w:eastAsia="en-US"/>
        </w:rPr>
      </w:pPr>
    </w:p>
    <w:p w14:paraId="58C33098" w14:textId="74DF617A" w:rsidR="005F5E20" w:rsidRPr="00CB556A" w:rsidRDefault="007C1B21" w:rsidP="005F5E20">
      <w:pPr>
        <w:rPr>
          <w:rFonts w:asciiTheme="minorHAnsi" w:hAnsiTheme="minorHAnsi"/>
          <w:sz w:val="20"/>
          <w:szCs w:val="20"/>
          <w:lang w:eastAsia="en-US"/>
        </w:rPr>
      </w:pPr>
      <w:r>
        <w:rPr>
          <w:rFonts w:asciiTheme="minorHAnsi" w:hAnsiTheme="minorHAnsi"/>
          <w:sz w:val="20"/>
          <w:szCs w:val="20"/>
          <w:lang w:eastAsia="en-US"/>
        </w:rPr>
        <w:tab/>
      </w:r>
      <w:r w:rsidR="005F5E20" w:rsidRPr="00CB556A">
        <w:rPr>
          <w:rFonts w:asciiTheme="minorHAnsi" w:hAnsiTheme="minorHAnsi"/>
          <w:sz w:val="20"/>
          <w:szCs w:val="20"/>
          <w:lang w:eastAsia="en-US"/>
        </w:rPr>
        <w:t xml:space="preserve">For </w:t>
      </w:r>
      <w:r w:rsidR="00CB556A" w:rsidRPr="00CB556A">
        <w:rPr>
          <w:rFonts w:asciiTheme="minorHAnsi" w:hAnsiTheme="minorHAnsi"/>
          <w:sz w:val="20"/>
          <w:szCs w:val="20"/>
          <w:lang w:eastAsia="en-US"/>
        </w:rPr>
        <w:t>a study</w:t>
      </w:r>
      <w:r w:rsidR="005F5E20" w:rsidRPr="00CB556A">
        <w:rPr>
          <w:rFonts w:asciiTheme="minorHAnsi" w:hAnsiTheme="minorHAnsi"/>
          <w:sz w:val="20"/>
          <w:szCs w:val="20"/>
          <w:lang w:eastAsia="en-US"/>
        </w:rPr>
        <w:t xml:space="preserve"> to be of any value, the data must be representative. To be simplistic, it is no good claiming that the effect of orthoses in children with flat feet is being studied if some of the study population are over 16 or even older. </w:t>
      </w:r>
      <w:r w:rsidR="00CB556A" w:rsidRPr="00CB556A">
        <w:rPr>
          <w:rFonts w:asciiTheme="minorHAnsi" w:hAnsiTheme="minorHAnsi"/>
          <w:sz w:val="20"/>
          <w:szCs w:val="20"/>
          <w:lang w:eastAsia="en-US"/>
        </w:rPr>
        <w:t>Likewise,</w:t>
      </w:r>
      <w:r w:rsidR="005F5E20" w:rsidRPr="00CB556A">
        <w:rPr>
          <w:rFonts w:asciiTheme="minorHAnsi" w:hAnsiTheme="minorHAnsi"/>
          <w:sz w:val="20"/>
          <w:szCs w:val="20"/>
          <w:lang w:eastAsia="en-US"/>
        </w:rPr>
        <w:t xml:space="preserve"> if outcomes in diabetic foot ulcers are to be studied</w:t>
      </w:r>
      <w:r w:rsidR="00FB241C">
        <w:rPr>
          <w:rFonts w:asciiTheme="minorHAnsi" w:hAnsiTheme="minorHAnsi"/>
          <w:sz w:val="20"/>
          <w:szCs w:val="20"/>
          <w:lang w:eastAsia="en-US"/>
        </w:rPr>
        <w:t>,</w:t>
      </w:r>
      <w:r w:rsidR="005F5E20" w:rsidRPr="00CB556A">
        <w:rPr>
          <w:rFonts w:asciiTheme="minorHAnsi" w:hAnsiTheme="minorHAnsi"/>
          <w:sz w:val="20"/>
          <w:szCs w:val="20"/>
          <w:lang w:eastAsia="en-US"/>
        </w:rPr>
        <w:t xml:space="preserve"> </w:t>
      </w:r>
      <w:r w:rsidR="005F5E20" w:rsidRPr="00CB556A">
        <w:rPr>
          <w:rFonts w:asciiTheme="minorHAnsi" w:hAnsiTheme="minorHAnsi"/>
          <w:sz w:val="20"/>
          <w:szCs w:val="20"/>
          <w:lang w:eastAsia="en-US"/>
        </w:rPr>
        <w:lastRenderedPageBreak/>
        <w:t xml:space="preserve">the population must be diabetics and not some diabetics and some patients with peripheral vascular disease.  </w:t>
      </w:r>
    </w:p>
    <w:p w14:paraId="65D7A000" w14:textId="1C2209BA" w:rsidR="00A619D9" w:rsidRPr="00CB556A" w:rsidRDefault="00A619D9" w:rsidP="005F5E20">
      <w:pPr>
        <w:rPr>
          <w:rFonts w:asciiTheme="minorHAnsi" w:hAnsiTheme="minorHAnsi"/>
          <w:sz w:val="20"/>
          <w:szCs w:val="20"/>
          <w:lang w:eastAsia="en-US"/>
        </w:rPr>
      </w:pPr>
    </w:p>
    <w:p w14:paraId="312F966D" w14:textId="23F1B493" w:rsidR="00CB556A" w:rsidRDefault="007C1B21" w:rsidP="005F5E20">
      <w:pPr>
        <w:rPr>
          <w:rFonts w:asciiTheme="minorHAnsi" w:hAnsiTheme="minorHAnsi"/>
          <w:sz w:val="20"/>
          <w:szCs w:val="20"/>
          <w:lang w:eastAsia="en-US"/>
        </w:rPr>
      </w:pPr>
      <w:r>
        <w:rPr>
          <w:rFonts w:asciiTheme="minorHAnsi" w:hAnsiTheme="minorHAnsi"/>
          <w:sz w:val="20"/>
          <w:szCs w:val="20"/>
          <w:lang w:eastAsia="en-US"/>
        </w:rPr>
        <w:tab/>
      </w:r>
      <w:r w:rsidR="00CB556A" w:rsidRPr="00CB556A">
        <w:rPr>
          <w:rFonts w:asciiTheme="minorHAnsi" w:hAnsiTheme="minorHAnsi"/>
          <w:sz w:val="20"/>
          <w:szCs w:val="20"/>
          <w:lang w:eastAsia="en-US"/>
        </w:rPr>
        <w:t>Generally,</w:t>
      </w:r>
      <w:r w:rsidR="00A619D9" w:rsidRPr="00CB556A">
        <w:rPr>
          <w:rFonts w:asciiTheme="minorHAnsi" w:hAnsiTheme="minorHAnsi"/>
          <w:sz w:val="20"/>
          <w:szCs w:val="20"/>
          <w:lang w:eastAsia="en-US"/>
        </w:rPr>
        <w:t xml:space="preserve"> the more homogenous the study group the more representative it will be. The best possible surgical research would have a large group of the same sex patients presenting with the same symptoms and of a similar age. For </w:t>
      </w:r>
      <w:r w:rsidR="00CB556A" w:rsidRPr="00CB556A">
        <w:rPr>
          <w:rFonts w:asciiTheme="minorHAnsi" w:hAnsiTheme="minorHAnsi"/>
          <w:sz w:val="20"/>
          <w:szCs w:val="20"/>
          <w:lang w:eastAsia="en-US"/>
        </w:rPr>
        <w:t>example,</w:t>
      </w:r>
      <w:r w:rsidR="00A619D9" w:rsidRPr="00CB556A">
        <w:rPr>
          <w:rFonts w:asciiTheme="minorHAnsi" w:hAnsiTheme="minorHAnsi"/>
          <w:sz w:val="20"/>
          <w:szCs w:val="20"/>
          <w:lang w:eastAsia="en-US"/>
        </w:rPr>
        <w:t xml:space="preserve"> women in their 50s, complaining of first MTP joint pain associated with moderate hallux valgus and no second toe involvement. If such a group was then randomised to receive </w:t>
      </w:r>
      <w:r w:rsidR="00CB556A">
        <w:rPr>
          <w:rFonts w:asciiTheme="minorHAnsi" w:hAnsiTheme="minorHAnsi"/>
          <w:sz w:val="20"/>
          <w:szCs w:val="20"/>
          <w:lang w:eastAsia="en-US"/>
        </w:rPr>
        <w:t>one of two procedures</w:t>
      </w:r>
      <w:r w:rsidR="00A619D9" w:rsidRPr="00CB556A">
        <w:rPr>
          <w:rFonts w:asciiTheme="minorHAnsi" w:hAnsiTheme="minorHAnsi"/>
          <w:sz w:val="20"/>
          <w:szCs w:val="20"/>
          <w:lang w:eastAsia="en-US"/>
        </w:rPr>
        <w:t xml:space="preserve"> that would inevitably produce some robust results. </w:t>
      </w:r>
    </w:p>
    <w:p w14:paraId="156D4D16" w14:textId="77777777" w:rsidR="00535BB1" w:rsidRPr="007C1B21" w:rsidRDefault="00535BB1" w:rsidP="005F5E20">
      <w:pPr>
        <w:rPr>
          <w:rFonts w:asciiTheme="minorHAnsi" w:hAnsiTheme="minorHAnsi"/>
          <w:sz w:val="20"/>
          <w:szCs w:val="20"/>
          <w:lang w:eastAsia="en-US"/>
        </w:rPr>
      </w:pPr>
    </w:p>
    <w:p w14:paraId="5EC423DF" w14:textId="2AC4B793" w:rsidR="00A619D9" w:rsidRPr="00535BB1" w:rsidRDefault="006F0329" w:rsidP="00535BB1">
      <w:pPr>
        <w:pStyle w:val="Heading2"/>
        <w:rPr>
          <w:rFonts w:asciiTheme="minorHAnsi" w:hAnsiTheme="minorHAnsi"/>
          <w:b/>
          <w:color w:val="000000" w:themeColor="text1"/>
          <w:sz w:val="21"/>
          <w:szCs w:val="20"/>
        </w:rPr>
      </w:pPr>
      <w:r w:rsidRPr="00535BB1">
        <w:rPr>
          <w:rFonts w:asciiTheme="minorHAnsi" w:hAnsiTheme="minorHAnsi"/>
          <w:b/>
          <w:color w:val="000000" w:themeColor="text1"/>
          <w:sz w:val="21"/>
          <w:szCs w:val="20"/>
        </w:rPr>
        <w:t>Were there enough patients in the study?</w:t>
      </w:r>
    </w:p>
    <w:p w14:paraId="57C33F05" w14:textId="77777777" w:rsidR="00F37E6F" w:rsidRDefault="00F37E6F" w:rsidP="005F5E20">
      <w:pPr>
        <w:rPr>
          <w:lang w:eastAsia="en-US"/>
        </w:rPr>
      </w:pPr>
    </w:p>
    <w:p w14:paraId="65E9A2F8" w14:textId="77777777" w:rsidR="00C7053D" w:rsidRDefault="007C1B21" w:rsidP="005F5E20">
      <w:pPr>
        <w:rPr>
          <w:rFonts w:asciiTheme="minorHAnsi" w:hAnsiTheme="minorHAnsi"/>
          <w:sz w:val="20"/>
          <w:lang w:eastAsia="en-US"/>
        </w:rPr>
      </w:pPr>
      <w:r>
        <w:rPr>
          <w:rFonts w:asciiTheme="minorHAnsi" w:hAnsiTheme="minorHAnsi"/>
          <w:sz w:val="20"/>
          <w:lang w:eastAsia="en-US"/>
        </w:rPr>
        <w:tab/>
      </w:r>
      <w:r w:rsidR="006F0329" w:rsidRPr="00CB556A">
        <w:rPr>
          <w:rFonts w:asciiTheme="minorHAnsi" w:hAnsiTheme="minorHAnsi"/>
          <w:sz w:val="20"/>
          <w:lang w:eastAsia="en-US"/>
        </w:rPr>
        <w:t xml:space="preserve">The sample size is critical. If the sample size is too small it may be impossible to determine a trend or obvious outcome simply because the intervention was not repeated often enough to create a trend. </w:t>
      </w:r>
    </w:p>
    <w:p w14:paraId="4CBD331C" w14:textId="77777777" w:rsidR="00C7053D" w:rsidRDefault="00C7053D" w:rsidP="005F5E20">
      <w:pPr>
        <w:rPr>
          <w:rFonts w:asciiTheme="minorHAnsi" w:hAnsiTheme="minorHAnsi"/>
          <w:sz w:val="20"/>
          <w:lang w:eastAsia="en-US"/>
        </w:rPr>
      </w:pPr>
    </w:p>
    <w:p w14:paraId="1AC752C3" w14:textId="115E98DC" w:rsidR="00F37E6F" w:rsidRDefault="00C7053D" w:rsidP="005F5E20">
      <w:pPr>
        <w:rPr>
          <w:rFonts w:asciiTheme="minorHAnsi" w:hAnsiTheme="minorHAnsi"/>
          <w:sz w:val="20"/>
          <w:lang w:eastAsia="en-US"/>
        </w:rPr>
      </w:pPr>
      <w:r>
        <w:rPr>
          <w:rFonts w:asciiTheme="minorHAnsi" w:hAnsiTheme="minorHAnsi"/>
          <w:sz w:val="20"/>
          <w:lang w:eastAsia="en-US"/>
        </w:rPr>
        <w:tab/>
      </w:r>
      <w:r w:rsidR="006F0329" w:rsidRPr="00CB556A">
        <w:rPr>
          <w:rFonts w:asciiTheme="minorHAnsi" w:hAnsiTheme="minorHAnsi"/>
          <w:sz w:val="20"/>
          <w:lang w:eastAsia="en-US"/>
        </w:rPr>
        <w:t>Alternatively, everything in life can happen by chance and the size of the sample is critical otherwise the outcomes could simply have occurred by chance. The probability value is a way of establishing if the outcome occur</w:t>
      </w:r>
      <w:r w:rsidR="000E1E5F" w:rsidRPr="00CB556A">
        <w:rPr>
          <w:rFonts w:asciiTheme="minorHAnsi" w:hAnsiTheme="minorHAnsi"/>
          <w:sz w:val="20"/>
          <w:lang w:eastAsia="en-US"/>
        </w:rPr>
        <w:t>r</w:t>
      </w:r>
      <w:r w:rsidR="006F0329" w:rsidRPr="00CB556A">
        <w:rPr>
          <w:rFonts w:asciiTheme="minorHAnsi" w:hAnsiTheme="minorHAnsi"/>
          <w:sz w:val="20"/>
          <w:lang w:eastAsia="en-US"/>
        </w:rPr>
        <w:t xml:space="preserve">ed by chance or if it was a real and likely to be </w:t>
      </w:r>
      <w:r w:rsidR="00415E15" w:rsidRPr="00CB556A">
        <w:rPr>
          <w:rFonts w:asciiTheme="minorHAnsi" w:hAnsiTheme="minorHAnsi"/>
          <w:sz w:val="20"/>
          <w:lang w:eastAsia="en-US"/>
        </w:rPr>
        <w:t xml:space="preserve">a </w:t>
      </w:r>
      <w:r w:rsidR="006F0329" w:rsidRPr="00CB556A">
        <w:rPr>
          <w:rFonts w:asciiTheme="minorHAnsi" w:hAnsiTheme="minorHAnsi"/>
          <w:sz w:val="20"/>
          <w:lang w:eastAsia="en-US"/>
        </w:rPr>
        <w:t xml:space="preserve">repeatable event which would happen time and time again if you were to repeat the same experiment in the same circumstances countless times. </w:t>
      </w:r>
      <w:r w:rsidR="00CB556A" w:rsidRPr="00CB556A">
        <w:rPr>
          <w:rFonts w:asciiTheme="minorHAnsi" w:hAnsiTheme="minorHAnsi"/>
          <w:sz w:val="20"/>
          <w:lang w:eastAsia="en-US"/>
        </w:rPr>
        <w:t>However,</w:t>
      </w:r>
      <w:r w:rsidR="006F0329" w:rsidRPr="00CB556A">
        <w:rPr>
          <w:rFonts w:asciiTheme="minorHAnsi" w:hAnsiTheme="minorHAnsi"/>
          <w:sz w:val="20"/>
          <w:lang w:eastAsia="en-US"/>
        </w:rPr>
        <w:t xml:space="preserve"> the probability of chance versus </w:t>
      </w:r>
      <w:r w:rsidR="00CB556A" w:rsidRPr="00CB556A">
        <w:rPr>
          <w:rFonts w:asciiTheme="minorHAnsi" w:hAnsiTheme="minorHAnsi"/>
          <w:sz w:val="20"/>
          <w:lang w:eastAsia="en-US"/>
        </w:rPr>
        <w:t>‘</w:t>
      </w:r>
      <w:r w:rsidR="006F0329" w:rsidRPr="00CB556A">
        <w:rPr>
          <w:rFonts w:asciiTheme="minorHAnsi" w:hAnsiTheme="minorHAnsi"/>
          <w:sz w:val="20"/>
          <w:lang w:eastAsia="en-US"/>
        </w:rPr>
        <w:t>real</w:t>
      </w:r>
      <w:r w:rsidR="00CB556A" w:rsidRPr="00CB556A">
        <w:rPr>
          <w:rFonts w:asciiTheme="minorHAnsi" w:hAnsiTheme="minorHAnsi"/>
          <w:sz w:val="20"/>
          <w:lang w:eastAsia="en-US"/>
        </w:rPr>
        <w:t>’</w:t>
      </w:r>
      <w:r w:rsidR="006F0329" w:rsidRPr="00CB556A">
        <w:rPr>
          <w:rFonts w:asciiTheme="minorHAnsi" w:hAnsiTheme="minorHAnsi"/>
          <w:sz w:val="20"/>
          <w:lang w:eastAsia="en-US"/>
        </w:rPr>
        <w:t xml:space="preserve"> and </w:t>
      </w:r>
      <w:r w:rsidR="00CB556A" w:rsidRPr="00CB556A">
        <w:rPr>
          <w:rFonts w:asciiTheme="minorHAnsi" w:hAnsiTheme="minorHAnsi"/>
          <w:sz w:val="20"/>
          <w:lang w:eastAsia="en-US"/>
        </w:rPr>
        <w:t>‘</w:t>
      </w:r>
      <w:r w:rsidR="006F0329" w:rsidRPr="00CB556A">
        <w:rPr>
          <w:rFonts w:asciiTheme="minorHAnsi" w:hAnsiTheme="minorHAnsi"/>
          <w:sz w:val="20"/>
          <w:lang w:eastAsia="en-US"/>
        </w:rPr>
        <w:t>repeatable</w:t>
      </w:r>
      <w:r w:rsidR="00CB556A" w:rsidRPr="00CB556A">
        <w:rPr>
          <w:rFonts w:asciiTheme="minorHAnsi" w:hAnsiTheme="minorHAnsi"/>
          <w:sz w:val="20"/>
          <w:lang w:eastAsia="en-US"/>
        </w:rPr>
        <w:t>’</w:t>
      </w:r>
      <w:r w:rsidR="006F0329" w:rsidRPr="00CB556A">
        <w:rPr>
          <w:rFonts w:asciiTheme="minorHAnsi" w:hAnsiTheme="minorHAnsi"/>
          <w:sz w:val="20"/>
          <w:lang w:eastAsia="en-US"/>
        </w:rPr>
        <w:t xml:space="preserve"> relies heavily on the sample size being adequate. The sample size must be calculated using a so called </w:t>
      </w:r>
      <w:r w:rsidR="006F0329" w:rsidRPr="00CB556A">
        <w:rPr>
          <w:rFonts w:asciiTheme="minorHAnsi" w:hAnsiTheme="minorHAnsi"/>
          <w:i/>
          <w:sz w:val="20"/>
          <w:lang w:eastAsia="en-US"/>
        </w:rPr>
        <w:t>power equation</w:t>
      </w:r>
      <w:r w:rsidR="006F0329" w:rsidRPr="00CB556A">
        <w:rPr>
          <w:rFonts w:asciiTheme="minorHAnsi" w:hAnsiTheme="minorHAnsi"/>
          <w:sz w:val="20"/>
          <w:lang w:eastAsia="en-US"/>
        </w:rPr>
        <w:t xml:space="preserve">. If the power of the study is </w:t>
      </w:r>
      <w:r w:rsidR="00F37E6F" w:rsidRPr="00CB556A">
        <w:rPr>
          <w:rFonts w:asciiTheme="minorHAnsi" w:hAnsiTheme="minorHAnsi"/>
          <w:sz w:val="20"/>
          <w:lang w:eastAsia="en-US"/>
        </w:rPr>
        <w:t>not shown to be calculated it greatly diminishe</w:t>
      </w:r>
      <w:r w:rsidR="00415E15" w:rsidRPr="00CB556A">
        <w:rPr>
          <w:rFonts w:asciiTheme="minorHAnsi" w:hAnsiTheme="minorHAnsi"/>
          <w:sz w:val="20"/>
          <w:lang w:eastAsia="en-US"/>
        </w:rPr>
        <w:t>s</w:t>
      </w:r>
      <w:r w:rsidR="00F37E6F" w:rsidRPr="00CB556A">
        <w:rPr>
          <w:rFonts w:asciiTheme="minorHAnsi" w:hAnsiTheme="minorHAnsi"/>
          <w:sz w:val="20"/>
          <w:lang w:eastAsia="en-US"/>
        </w:rPr>
        <w:t xml:space="preserve"> the reliability of the study findings. As a rule of thumb we would suggest that studies should never have less than 30 participants. </w:t>
      </w:r>
    </w:p>
    <w:p w14:paraId="1D32F83F" w14:textId="77777777" w:rsidR="00535BB1" w:rsidRPr="007C1B21" w:rsidRDefault="00535BB1" w:rsidP="005F5E20">
      <w:pPr>
        <w:rPr>
          <w:rFonts w:asciiTheme="minorHAnsi" w:hAnsiTheme="minorHAnsi"/>
          <w:sz w:val="20"/>
          <w:lang w:eastAsia="en-US"/>
        </w:rPr>
      </w:pPr>
    </w:p>
    <w:p w14:paraId="0F7238D1" w14:textId="77777777" w:rsidR="00F37E6F" w:rsidRPr="00535BB1" w:rsidRDefault="00F37E6F" w:rsidP="00535BB1">
      <w:pPr>
        <w:pStyle w:val="Heading2"/>
        <w:rPr>
          <w:rFonts w:asciiTheme="minorHAnsi" w:hAnsiTheme="minorHAnsi"/>
          <w:b/>
          <w:color w:val="000000" w:themeColor="text1"/>
          <w:sz w:val="21"/>
          <w:szCs w:val="20"/>
        </w:rPr>
      </w:pPr>
      <w:r w:rsidRPr="00535BB1">
        <w:rPr>
          <w:rFonts w:asciiTheme="minorHAnsi" w:hAnsiTheme="minorHAnsi"/>
          <w:b/>
          <w:color w:val="000000" w:themeColor="text1"/>
          <w:sz w:val="21"/>
          <w:szCs w:val="20"/>
        </w:rPr>
        <w:t>Was the data analysed before or after the intervention?</w:t>
      </w:r>
    </w:p>
    <w:p w14:paraId="42929F6A" w14:textId="77777777" w:rsidR="00F37E6F" w:rsidRDefault="00F37E6F" w:rsidP="005F5E20">
      <w:pPr>
        <w:rPr>
          <w:lang w:eastAsia="en-US"/>
        </w:rPr>
      </w:pPr>
    </w:p>
    <w:p w14:paraId="08461DDE" w14:textId="0F3F73E6" w:rsidR="000E1E5F" w:rsidRDefault="007C1B21" w:rsidP="005F5E20">
      <w:pPr>
        <w:rPr>
          <w:rFonts w:asciiTheme="minorHAnsi" w:hAnsiTheme="minorHAnsi"/>
          <w:sz w:val="20"/>
          <w:lang w:eastAsia="en-US"/>
        </w:rPr>
      </w:pPr>
      <w:r>
        <w:rPr>
          <w:rFonts w:asciiTheme="minorHAnsi" w:hAnsiTheme="minorHAnsi"/>
          <w:sz w:val="20"/>
          <w:lang w:eastAsia="en-US"/>
        </w:rPr>
        <w:tab/>
      </w:r>
      <w:r w:rsidR="00F37E6F" w:rsidRPr="00A50BBE">
        <w:rPr>
          <w:rFonts w:asciiTheme="minorHAnsi" w:hAnsiTheme="minorHAnsi"/>
          <w:sz w:val="20"/>
          <w:lang w:eastAsia="en-US"/>
        </w:rPr>
        <w:t xml:space="preserve">If the outcomes were studied long after the </w:t>
      </w:r>
      <w:r w:rsidR="00CB556A" w:rsidRPr="00A50BBE">
        <w:rPr>
          <w:rFonts w:asciiTheme="minorHAnsi" w:hAnsiTheme="minorHAnsi"/>
          <w:sz w:val="20"/>
          <w:lang w:eastAsia="en-US"/>
        </w:rPr>
        <w:t>intervention,</w:t>
      </w:r>
      <w:r w:rsidR="00F37E6F" w:rsidRPr="00A50BBE">
        <w:rPr>
          <w:rFonts w:asciiTheme="minorHAnsi" w:hAnsiTheme="minorHAnsi"/>
          <w:sz w:val="20"/>
          <w:lang w:eastAsia="en-US"/>
        </w:rPr>
        <w:t xml:space="preserve"> then th</w:t>
      </w:r>
      <w:r w:rsidR="00CB556A" w:rsidRPr="00A50BBE">
        <w:rPr>
          <w:rFonts w:asciiTheme="minorHAnsi" w:hAnsiTheme="minorHAnsi"/>
          <w:sz w:val="20"/>
          <w:lang w:eastAsia="en-US"/>
        </w:rPr>
        <w:t>is</w:t>
      </w:r>
      <w:r w:rsidR="00F37E6F" w:rsidRPr="00A50BBE">
        <w:rPr>
          <w:rFonts w:asciiTheme="minorHAnsi" w:hAnsiTheme="minorHAnsi"/>
          <w:sz w:val="20"/>
          <w:lang w:eastAsia="en-US"/>
        </w:rPr>
        <w:t xml:space="preserve"> is called a </w:t>
      </w:r>
      <w:r w:rsidR="00F37E6F" w:rsidRPr="00A50BBE">
        <w:rPr>
          <w:rFonts w:asciiTheme="minorHAnsi" w:hAnsiTheme="minorHAnsi"/>
          <w:i/>
          <w:sz w:val="20"/>
          <w:lang w:eastAsia="en-US"/>
        </w:rPr>
        <w:t xml:space="preserve">retrospective </w:t>
      </w:r>
      <w:r w:rsidR="00F37E6F" w:rsidRPr="00A50BBE">
        <w:rPr>
          <w:rFonts w:asciiTheme="minorHAnsi" w:hAnsiTheme="minorHAnsi"/>
          <w:sz w:val="20"/>
          <w:lang w:eastAsia="en-US"/>
        </w:rPr>
        <w:t>analysis.</w:t>
      </w:r>
      <w:r w:rsidR="00415E15" w:rsidRPr="00A50BBE">
        <w:rPr>
          <w:rFonts w:asciiTheme="minorHAnsi" w:hAnsiTheme="minorHAnsi"/>
          <w:sz w:val="20"/>
          <w:lang w:eastAsia="en-US"/>
        </w:rPr>
        <w:t xml:space="preserve"> </w:t>
      </w:r>
      <w:r w:rsidR="000E1E5F" w:rsidRPr="00A50BBE">
        <w:rPr>
          <w:rFonts w:asciiTheme="minorHAnsi" w:hAnsiTheme="minorHAnsi"/>
          <w:sz w:val="20"/>
          <w:lang w:eastAsia="en-US"/>
        </w:rPr>
        <w:t>An example of this would be measuring the range of motion of the 1</w:t>
      </w:r>
      <w:r w:rsidR="000E1E5F" w:rsidRPr="00A50BBE">
        <w:rPr>
          <w:rFonts w:asciiTheme="minorHAnsi" w:hAnsiTheme="minorHAnsi"/>
          <w:sz w:val="20"/>
          <w:vertAlign w:val="superscript"/>
          <w:lang w:eastAsia="en-US"/>
        </w:rPr>
        <w:t>st</w:t>
      </w:r>
      <w:r w:rsidR="000E1E5F" w:rsidRPr="00A50BBE">
        <w:rPr>
          <w:rFonts w:asciiTheme="minorHAnsi" w:hAnsiTheme="minorHAnsi"/>
          <w:sz w:val="20"/>
          <w:lang w:eastAsia="en-US"/>
        </w:rPr>
        <w:t xml:space="preserve"> MTP joint after </w:t>
      </w:r>
      <w:r w:rsidR="00CB556A" w:rsidRPr="00A50BBE">
        <w:rPr>
          <w:rFonts w:asciiTheme="minorHAnsi" w:hAnsiTheme="minorHAnsi"/>
          <w:sz w:val="20"/>
          <w:lang w:eastAsia="en-US"/>
        </w:rPr>
        <w:t>surgery</w:t>
      </w:r>
      <w:r w:rsidR="000E1E5F" w:rsidRPr="00A50BBE">
        <w:rPr>
          <w:rFonts w:asciiTheme="minorHAnsi" w:hAnsiTheme="minorHAnsi"/>
          <w:sz w:val="20"/>
          <w:lang w:eastAsia="en-US"/>
        </w:rPr>
        <w:t xml:space="preserve">. </w:t>
      </w:r>
      <w:r w:rsidR="00F37E6F" w:rsidRPr="00A50BBE">
        <w:rPr>
          <w:rFonts w:asciiTheme="minorHAnsi" w:hAnsiTheme="minorHAnsi"/>
          <w:sz w:val="20"/>
          <w:lang w:eastAsia="en-US"/>
        </w:rPr>
        <w:t xml:space="preserve"> If data was however collected before the intervention</w:t>
      </w:r>
      <w:r w:rsidR="00415E15" w:rsidRPr="00A50BBE">
        <w:rPr>
          <w:rFonts w:asciiTheme="minorHAnsi" w:hAnsiTheme="minorHAnsi"/>
          <w:sz w:val="20"/>
          <w:lang w:eastAsia="en-US"/>
        </w:rPr>
        <w:t>,</w:t>
      </w:r>
      <w:r w:rsidR="00F37E6F" w:rsidRPr="00A50BBE">
        <w:rPr>
          <w:rFonts w:asciiTheme="minorHAnsi" w:hAnsiTheme="minorHAnsi"/>
          <w:sz w:val="20"/>
          <w:lang w:eastAsia="en-US"/>
        </w:rPr>
        <w:t xml:space="preserve"> </w:t>
      </w:r>
      <w:r w:rsidR="00CB556A" w:rsidRPr="00A50BBE">
        <w:rPr>
          <w:rFonts w:asciiTheme="minorHAnsi" w:hAnsiTheme="minorHAnsi"/>
          <w:sz w:val="20"/>
          <w:lang w:eastAsia="en-US"/>
        </w:rPr>
        <w:t>then it</w:t>
      </w:r>
      <w:r w:rsidR="000E1E5F" w:rsidRPr="00A50BBE">
        <w:rPr>
          <w:rFonts w:asciiTheme="minorHAnsi" w:hAnsiTheme="minorHAnsi"/>
          <w:sz w:val="20"/>
          <w:lang w:eastAsia="en-US"/>
        </w:rPr>
        <w:t xml:space="preserve"> would be a </w:t>
      </w:r>
      <w:r w:rsidR="000E1E5F" w:rsidRPr="00A50BBE">
        <w:rPr>
          <w:rFonts w:asciiTheme="minorHAnsi" w:hAnsiTheme="minorHAnsi"/>
          <w:i/>
          <w:sz w:val="20"/>
          <w:lang w:eastAsia="en-US"/>
        </w:rPr>
        <w:t>prospective</w:t>
      </w:r>
      <w:r w:rsidR="000E1E5F" w:rsidRPr="00A50BBE">
        <w:rPr>
          <w:rFonts w:asciiTheme="minorHAnsi" w:hAnsiTheme="minorHAnsi"/>
          <w:sz w:val="20"/>
          <w:lang w:eastAsia="en-US"/>
        </w:rPr>
        <w:t xml:space="preserve"> study and there would be a record of the range of motion of the first MTP joint before and then after surgery. Clearly the prospective study is going to give a much better insight into the effect of the </w:t>
      </w:r>
      <w:r w:rsidR="00CB556A" w:rsidRPr="00A50BBE">
        <w:rPr>
          <w:rFonts w:asciiTheme="minorHAnsi" w:hAnsiTheme="minorHAnsi"/>
          <w:sz w:val="20"/>
          <w:lang w:eastAsia="en-US"/>
        </w:rPr>
        <w:t>treatment</w:t>
      </w:r>
      <w:r w:rsidR="000E1E5F" w:rsidRPr="00A50BBE">
        <w:rPr>
          <w:rFonts w:asciiTheme="minorHAnsi" w:hAnsiTheme="minorHAnsi"/>
          <w:sz w:val="20"/>
          <w:lang w:eastAsia="en-US"/>
        </w:rPr>
        <w:t xml:space="preserve"> and how it improves or doesn’t improve a stiff arthritic joint. Retrospective studies that ask the participants to try and remember how much pain they were in before treatment and </w:t>
      </w:r>
      <w:r w:rsidR="00CB556A" w:rsidRPr="00A50BBE">
        <w:rPr>
          <w:rFonts w:asciiTheme="minorHAnsi" w:hAnsiTheme="minorHAnsi"/>
          <w:sz w:val="20"/>
          <w:lang w:eastAsia="en-US"/>
        </w:rPr>
        <w:t xml:space="preserve">later </w:t>
      </w:r>
      <w:r w:rsidR="000E1E5F" w:rsidRPr="00A50BBE">
        <w:rPr>
          <w:rFonts w:asciiTheme="minorHAnsi" w:hAnsiTheme="minorHAnsi"/>
          <w:sz w:val="20"/>
          <w:lang w:eastAsia="en-US"/>
        </w:rPr>
        <w:t>state how they feel now</w:t>
      </w:r>
      <w:r w:rsidR="00A50BBE" w:rsidRPr="00A50BBE">
        <w:rPr>
          <w:rFonts w:asciiTheme="minorHAnsi" w:hAnsiTheme="minorHAnsi"/>
          <w:sz w:val="20"/>
          <w:lang w:eastAsia="en-US"/>
        </w:rPr>
        <w:t>,</w:t>
      </w:r>
      <w:r w:rsidR="000E1E5F" w:rsidRPr="00A50BBE">
        <w:rPr>
          <w:rFonts w:asciiTheme="minorHAnsi" w:hAnsiTheme="minorHAnsi"/>
          <w:sz w:val="20"/>
          <w:lang w:eastAsia="en-US"/>
        </w:rPr>
        <w:t xml:space="preserve"> </w:t>
      </w:r>
      <w:r w:rsidR="00A50BBE" w:rsidRPr="00A50BBE">
        <w:rPr>
          <w:rFonts w:asciiTheme="minorHAnsi" w:hAnsiTheme="minorHAnsi"/>
          <w:sz w:val="20"/>
          <w:lang w:eastAsia="en-US"/>
        </w:rPr>
        <w:t>form</w:t>
      </w:r>
      <w:r w:rsidR="000E1E5F" w:rsidRPr="00A50BBE">
        <w:rPr>
          <w:rFonts w:asciiTheme="minorHAnsi" w:hAnsiTheme="minorHAnsi"/>
          <w:sz w:val="20"/>
          <w:lang w:eastAsia="en-US"/>
        </w:rPr>
        <w:t xml:space="preserve"> a particularly poor method likely to provide unreliable data and outcomes. </w:t>
      </w:r>
    </w:p>
    <w:p w14:paraId="476A45A7" w14:textId="77777777" w:rsidR="00535BB1" w:rsidRPr="007C1B21" w:rsidRDefault="00535BB1" w:rsidP="005F5E20">
      <w:pPr>
        <w:rPr>
          <w:rFonts w:asciiTheme="minorHAnsi" w:hAnsiTheme="minorHAnsi"/>
          <w:sz w:val="20"/>
          <w:lang w:eastAsia="en-US"/>
        </w:rPr>
      </w:pPr>
    </w:p>
    <w:p w14:paraId="7ABC2DCE" w14:textId="1577962E" w:rsidR="00DC6A38" w:rsidRPr="00535BB1" w:rsidRDefault="000E1E5F" w:rsidP="00535BB1">
      <w:pPr>
        <w:pStyle w:val="Heading2"/>
        <w:rPr>
          <w:rFonts w:asciiTheme="minorHAnsi" w:hAnsiTheme="minorHAnsi"/>
          <w:b/>
          <w:color w:val="000000" w:themeColor="text1"/>
          <w:sz w:val="21"/>
          <w:szCs w:val="22"/>
        </w:rPr>
      </w:pPr>
      <w:r w:rsidRPr="00535BB1">
        <w:rPr>
          <w:rFonts w:asciiTheme="minorHAnsi" w:hAnsiTheme="minorHAnsi"/>
          <w:b/>
          <w:color w:val="000000" w:themeColor="text1"/>
          <w:sz w:val="21"/>
          <w:szCs w:val="22"/>
        </w:rPr>
        <w:lastRenderedPageBreak/>
        <w:t>Which statistical tests were used to analyse the data</w:t>
      </w:r>
      <w:r w:rsidR="00DF3573" w:rsidRPr="00535BB1">
        <w:rPr>
          <w:rFonts w:asciiTheme="minorHAnsi" w:hAnsiTheme="minorHAnsi"/>
          <w:b/>
          <w:color w:val="000000" w:themeColor="text1"/>
          <w:sz w:val="21"/>
          <w:szCs w:val="22"/>
        </w:rPr>
        <w:t>?</w:t>
      </w:r>
    </w:p>
    <w:p w14:paraId="5874C9E3" w14:textId="33F72635" w:rsidR="00081CAC" w:rsidRDefault="00081CAC" w:rsidP="005F5E20">
      <w:pPr>
        <w:rPr>
          <w:lang w:eastAsia="en-US"/>
        </w:rPr>
      </w:pPr>
    </w:p>
    <w:p w14:paraId="5ADCEBB5" w14:textId="25BCD754" w:rsidR="00DC6A38" w:rsidRDefault="00535BB1" w:rsidP="005F5E20">
      <w:pPr>
        <w:rPr>
          <w:rFonts w:asciiTheme="minorHAnsi" w:hAnsiTheme="minorHAnsi"/>
          <w:sz w:val="20"/>
          <w:szCs w:val="20"/>
          <w:lang w:eastAsia="en-US"/>
        </w:rPr>
      </w:pPr>
      <w:r>
        <w:rPr>
          <w:rFonts w:asciiTheme="minorHAnsi" w:hAnsiTheme="minorHAnsi"/>
          <w:sz w:val="20"/>
          <w:szCs w:val="20"/>
          <w:lang w:eastAsia="en-US"/>
        </w:rPr>
        <w:tab/>
      </w:r>
      <w:r w:rsidR="00081CAC" w:rsidRPr="007C1B21">
        <w:rPr>
          <w:rFonts w:asciiTheme="minorHAnsi" w:hAnsiTheme="minorHAnsi"/>
          <w:sz w:val="20"/>
          <w:szCs w:val="20"/>
          <w:lang w:eastAsia="en-US"/>
        </w:rPr>
        <w:t xml:space="preserve">The purpose of a statistical test is to provide a summary of the trends to be found in a pile of raw data. </w:t>
      </w:r>
      <w:r w:rsidR="002D0701" w:rsidRPr="007C1B21">
        <w:rPr>
          <w:rFonts w:asciiTheme="minorHAnsi" w:hAnsiTheme="minorHAnsi"/>
          <w:sz w:val="20"/>
          <w:szCs w:val="20"/>
          <w:lang w:eastAsia="en-US"/>
        </w:rPr>
        <w:t xml:space="preserve">There are a huge range of statistical tests available and generally readers feel comfortable to see reference to the commonly used tests such as the t test or the Wilcoxon test. </w:t>
      </w:r>
      <w:r w:rsidR="007C1B21" w:rsidRPr="007C1B21">
        <w:rPr>
          <w:rFonts w:asciiTheme="minorHAnsi" w:hAnsiTheme="minorHAnsi"/>
          <w:sz w:val="20"/>
          <w:szCs w:val="20"/>
          <w:lang w:eastAsia="en-US"/>
        </w:rPr>
        <w:t>However,</w:t>
      </w:r>
      <w:r w:rsidR="002D0701" w:rsidRPr="007C1B21">
        <w:rPr>
          <w:rFonts w:asciiTheme="minorHAnsi" w:hAnsiTheme="minorHAnsi"/>
          <w:sz w:val="20"/>
          <w:szCs w:val="20"/>
          <w:lang w:eastAsia="en-US"/>
        </w:rPr>
        <w:t xml:space="preserve"> the statistical test must be selected on the basis that it is appropriate for the type of the data being analysed. The most basic criteri</w:t>
      </w:r>
      <w:r w:rsidR="007C1B21" w:rsidRPr="007C1B21">
        <w:rPr>
          <w:rFonts w:asciiTheme="minorHAnsi" w:hAnsiTheme="minorHAnsi"/>
          <w:sz w:val="20"/>
          <w:szCs w:val="20"/>
          <w:lang w:eastAsia="en-US"/>
        </w:rPr>
        <w:t>on</w:t>
      </w:r>
      <w:r w:rsidR="002D0701" w:rsidRPr="007C1B21">
        <w:rPr>
          <w:rFonts w:asciiTheme="minorHAnsi" w:hAnsiTheme="minorHAnsi"/>
          <w:sz w:val="20"/>
          <w:szCs w:val="20"/>
          <w:lang w:eastAsia="en-US"/>
        </w:rPr>
        <w:t xml:space="preserve"> </w:t>
      </w:r>
      <w:r w:rsidR="007C1B21" w:rsidRPr="007C1B21">
        <w:rPr>
          <w:rFonts w:asciiTheme="minorHAnsi" w:hAnsiTheme="minorHAnsi"/>
          <w:sz w:val="20"/>
          <w:szCs w:val="20"/>
          <w:lang w:eastAsia="en-US"/>
        </w:rPr>
        <w:t>is</w:t>
      </w:r>
      <w:r w:rsidR="002D0701" w:rsidRPr="007C1B21">
        <w:rPr>
          <w:rFonts w:asciiTheme="minorHAnsi" w:hAnsiTheme="minorHAnsi"/>
          <w:sz w:val="20"/>
          <w:szCs w:val="20"/>
          <w:lang w:eastAsia="en-US"/>
        </w:rPr>
        <w:t xml:space="preserve"> the normal distribution of the data. In statistical terms normal refers to the bell shaped curve graph where most data points are found around the mean value. 95% of the rest of the data is found within two standard deviations of the mean. But some data sets do not fall within this normal distribution and the so called parametric tests cannot be applied to such data. The best designed studies will briefly explain why the statistical test used was the most appropriate. Failure to do this is a weakness in the study methodology and potentially undermines the conclusions of the study. </w:t>
      </w:r>
      <w:r w:rsidR="00081CAC" w:rsidRPr="007C1B21">
        <w:rPr>
          <w:rFonts w:asciiTheme="minorHAnsi" w:hAnsiTheme="minorHAnsi"/>
          <w:sz w:val="20"/>
          <w:szCs w:val="20"/>
          <w:lang w:eastAsia="en-US"/>
        </w:rPr>
        <w:t xml:space="preserve"> </w:t>
      </w:r>
    </w:p>
    <w:p w14:paraId="52FEFD6B" w14:textId="77777777" w:rsidR="00535BB1" w:rsidRPr="00535BB1" w:rsidRDefault="00535BB1" w:rsidP="005F5E20">
      <w:pPr>
        <w:rPr>
          <w:rFonts w:asciiTheme="minorHAnsi" w:hAnsiTheme="minorHAnsi"/>
          <w:sz w:val="20"/>
          <w:szCs w:val="20"/>
          <w:lang w:eastAsia="en-US"/>
        </w:rPr>
      </w:pPr>
    </w:p>
    <w:p w14:paraId="13027DF3" w14:textId="1D5DACE4" w:rsidR="00F37E6F" w:rsidRPr="00535BB1" w:rsidRDefault="00DC6A38" w:rsidP="00535BB1">
      <w:pPr>
        <w:pStyle w:val="Heading2"/>
        <w:rPr>
          <w:rFonts w:asciiTheme="minorHAnsi" w:hAnsiTheme="minorHAnsi"/>
          <w:b/>
          <w:color w:val="000000" w:themeColor="text1"/>
          <w:sz w:val="21"/>
          <w:szCs w:val="22"/>
        </w:rPr>
      </w:pPr>
      <w:r w:rsidRPr="00535BB1">
        <w:rPr>
          <w:rFonts w:asciiTheme="minorHAnsi" w:hAnsiTheme="minorHAnsi"/>
          <w:b/>
          <w:color w:val="000000" w:themeColor="text1"/>
          <w:sz w:val="21"/>
          <w:szCs w:val="22"/>
        </w:rPr>
        <w:t>How long is the follow up?</w:t>
      </w:r>
      <w:r w:rsidR="000E1E5F" w:rsidRPr="00535BB1">
        <w:rPr>
          <w:rFonts w:asciiTheme="minorHAnsi" w:hAnsiTheme="minorHAnsi"/>
          <w:b/>
          <w:color w:val="000000" w:themeColor="text1"/>
          <w:sz w:val="21"/>
          <w:szCs w:val="22"/>
        </w:rPr>
        <w:t xml:space="preserve"> </w:t>
      </w:r>
    </w:p>
    <w:p w14:paraId="2DBE7A3A" w14:textId="77777777" w:rsidR="007D13BC" w:rsidRDefault="007D13BC" w:rsidP="005F5E20">
      <w:pPr>
        <w:rPr>
          <w:lang w:eastAsia="en-US"/>
        </w:rPr>
      </w:pPr>
    </w:p>
    <w:p w14:paraId="60423846" w14:textId="589D68E3" w:rsidR="00415E15" w:rsidRPr="00535BB1" w:rsidRDefault="00535BB1" w:rsidP="005F5E20">
      <w:pPr>
        <w:rPr>
          <w:rFonts w:asciiTheme="minorHAnsi" w:hAnsiTheme="minorHAnsi"/>
          <w:sz w:val="20"/>
          <w:szCs w:val="20"/>
          <w:lang w:eastAsia="en-US"/>
        </w:rPr>
      </w:pPr>
      <w:r>
        <w:rPr>
          <w:rFonts w:asciiTheme="minorHAnsi" w:hAnsiTheme="minorHAnsi"/>
          <w:sz w:val="20"/>
          <w:szCs w:val="20"/>
          <w:lang w:eastAsia="en-US"/>
        </w:rPr>
        <w:tab/>
      </w:r>
      <w:r w:rsidR="00483F61" w:rsidRPr="00535BB1">
        <w:rPr>
          <w:rFonts w:asciiTheme="minorHAnsi" w:hAnsiTheme="minorHAnsi"/>
          <w:sz w:val="20"/>
          <w:szCs w:val="20"/>
          <w:lang w:eastAsia="en-US"/>
        </w:rPr>
        <w:t xml:space="preserve">The effect of treatment may be brief or more long term. Some interventions are intended to cure or at least provide long term relief. Clearly, complete relief of symptoms </w:t>
      </w:r>
      <w:r w:rsidR="007C1B21" w:rsidRPr="00535BB1">
        <w:rPr>
          <w:rFonts w:asciiTheme="minorHAnsi" w:hAnsiTheme="minorHAnsi"/>
          <w:sz w:val="20"/>
          <w:szCs w:val="20"/>
          <w:lang w:eastAsia="en-US"/>
        </w:rPr>
        <w:t xml:space="preserve">would be the preferred outcome </w:t>
      </w:r>
      <w:r w:rsidR="00483F61" w:rsidRPr="00535BB1">
        <w:rPr>
          <w:rFonts w:asciiTheme="minorHAnsi" w:hAnsiTheme="minorHAnsi"/>
          <w:sz w:val="20"/>
          <w:szCs w:val="20"/>
          <w:lang w:eastAsia="en-US"/>
        </w:rPr>
        <w:t>f</w:t>
      </w:r>
      <w:r w:rsidR="007C1B21" w:rsidRPr="00535BB1">
        <w:rPr>
          <w:rFonts w:asciiTheme="minorHAnsi" w:hAnsiTheme="minorHAnsi"/>
          <w:sz w:val="20"/>
          <w:szCs w:val="20"/>
          <w:lang w:eastAsia="en-US"/>
        </w:rPr>
        <w:t>or</w:t>
      </w:r>
      <w:r w:rsidR="00483F61" w:rsidRPr="00535BB1">
        <w:rPr>
          <w:rFonts w:asciiTheme="minorHAnsi" w:hAnsiTheme="minorHAnsi"/>
          <w:sz w:val="20"/>
          <w:szCs w:val="20"/>
          <w:lang w:eastAsia="en-US"/>
        </w:rPr>
        <w:t xml:space="preserve"> all</w:t>
      </w:r>
      <w:r w:rsidR="007C1B21" w:rsidRPr="00535BB1">
        <w:rPr>
          <w:rFonts w:asciiTheme="minorHAnsi" w:hAnsiTheme="minorHAnsi"/>
          <w:sz w:val="20"/>
          <w:szCs w:val="20"/>
          <w:lang w:eastAsia="en-US"/>
        </w:rPr>
        <w:t xml:space="preserve"> treatment but this outcome can</w:t>
      </w:r>
      <w:r w:rsidR="00483F61" w:rsidRPr="00535BB1">
        <w:rPr>
          <w:rFonts w:asciiTheme="minorHAnsi" w:hAnsiTheme="minorHAnsi"/>
          <w:sz w:val="20"/>
          <w:szCs w:val="20"/>
          <w:lang w:eastAsia="en-US"/>
        </w:rPr>
        <w:t xml:space="preserve">not be established if follow up is short. </w:t>
      </w:r>
      <w:r w:rsidR="007C1B21" w:rsidRPr="00535BB1">
        <w:rPr>
          <w:rFonts w:asciiTheme="minorHAnsi" w:hAnsiTheme="minorHAnsi"/>
          <w:sz w:val="20"/>
          <w:szCs w:val="20"/>
          <w:lang w:eastAsia="en-US"/>
        </w:rPr>
        <w:t>Moreover,</w:t>
      </w:r>
      <w:r w:rsidR="00483F61" w:rsidRPr="00535BB1">
        <w:rPr>
          <w:rFonts w:asciiTheme="minorHAnsi" w:hAnsiTheme="minorHAnsi"/>
          <w:sz w:val="20"/>
          <w:szCs w:val="20"/>
          <w:lang w:eastAsia="en-US"/>
        </w:rPr>
        <w:t xml:space="preserve"> </w:t>
      </w:r>
      <w:r w:rsidR="007C1B21" w:rsidRPr="00535BB1">
        <w:rPr>
          <w:rFonts w:asciiTheme="minorHAnsi" w:hAnsiTheme="minorHAnsi"/>
          <w:sz w:val="20"/>
          <w:szCs w:val="20"/>
          <w:lang w:eastAsia="en-US"/>
        </w:rPr>
        <w:t xml:space="preserve">some </w:t>
      </w:r>
      <w:r w:rsidR="00483F61" w:rsidRPr="00535BB1">
        <w:rPr>
          <w:rFonts w:asciiTheme="minorHAnsi" w:hAnsiTheme="minorHAnsi"/>
          <w:sz w:val="20"/>
          <w:szCs w:val="20"/>
          <w:lang w:eastAsia="en-US"/>
        </w:rPr>
        <w:t>intervention</w:t>
      </w:r>
      <w:r w:rsidR="007C1B21" w:rsidRPr="00535BB1">
        <w:rPr>
          <w:rFonts w:asciiTheme="minorHAnsi" w:hAnsiTheme="minorHAnsi"/>
          <w:sz w:val="20"/>
          <w:szCs w:val="20"/>
          <w:lang w:eastAsia="en-US"/>
        </w:rPr>
        <w:t>s, such as surgery</w:t>
      </w:r>
      <w:r w:rsidR="00483F61" w:rsidRPr="00535BB1">
        <w:rPr>
          <w:rFonts w:asciiTheme="minorHAnsi" w:hAnsiTheme="minorHAnsi"/>
          <w:sz w:val="20"/>
          <w:szCs w:val="20"/>
          <w:lang w:eastAsia="en-US"/>
        </w:rPr>
        <w:t xml:space="preserve"> on the foot</w:t>
      </w:r>
      <w:r w:rsidR="007D13BC" w:rsidRPr="00535BB1">
        <w:rPr>
          <w:rFonts w:asciiTheme="minorHAnsi" w:hAnsiTheme="minorHAnsi"/>
          <w:sz w:val="20"/>
          <w:szCs w:val="20"/>
          <w:lang w:eastAsia="en-US"/>
        </w:rPr>
        <w:t xml:space="preserve"> will give rise to a litany of short term problems such as swelling, wound healing issues, joint stiffness and shoe fitting difficulties. There is little point trying to measure the outcome of </w:t>
      </w:r>
      <w:r w:rsidRPr="00535BB1">
        <w:rPr>
          <w:rFonts w:asciiTheme="minorHAnsi" w:hAnsiTheme="minorHAnsi"/>
          <w:sz w:val="20"/>
          <w:szCs w:val="20"/>
          <w:lang w:eastAsia="en-US"/>
        </w:rPr>
        <w:t>any intervention</w:t>
      </w:r>
      <w:r w:rsidR="007D13BC" w:rsidRPr="00535BB1">
        <w:rPr>
          <w:rFonts w:asciiTheme="minorHAnsi" w:hAnsiTheme="minorHAnsi"/>
          <w:sz w:val="20"/>
          <w:szCs w:val="20"/>
          <w:lang w:eastAsia="en-US"/>
        </w:rPr>
        <w:t xml:space="preserve"> </w:t>
      </w:r>
      <w:r w:rsidRPr="00535BB1">
        <w:rPr>
          <w:rFonts w:asciiTheme="minorHAnsi" w:hAnsiTheme="minorHAnsi"/>
          <w:sz w:val="20"/>
          <w:szCs w:val="20"/>
          <w:lang w:eastAsia="en-US"/>
        </w:rPr>
        <w:t>too early and</w:t>
      </w:r>
      <w:r w:rsidR="007D13BC" w:rsidRPr="00535BB1">
        <w:rPr>
          <w:rFonts w:asciiTheme="minorHAnsi" w:hAnsiTheme="minorHAnsi"/>
          <w:sz w:val="20"/>
          <w:szCs w:val="20"/>
          <w:lang w:eastAsia="en-US"/>
        </w:rPr>
        <w:t xml:space="preserve"> gain a realistic impression of the success or failure at such an early stage. It is now conventional </w:t>
      </w:r>
      <w:r w:rsidRPr="00535BB1">
        <w:rPr>
          <w:rFonts w:asciiTheme="minorHAnsi" w:hAnsiTheme="minorHAnsi"/>
          <w:sz w:val="20"/>
          <w:szCs w:val="20"/>
          <w:lang w:eastAsia="en-US"/>
        </w:rPr>
        <w:t xml:space="preserve">with some surgical methods to allow </w:t>
      </w:r>
      <w:r w:rsidR="007D13BC" w:rsidRPr="00535BB1">
        <w:rPr>
          <w:rFonts w:asciiTheme="minorHAnsi" w:hAnsiTheme="minorHAnsi"/>
          <w:sz w:val="20"/>
          <w:szCs w:val="20"/>
          <w:lang w:eastAsia="en-US"/>
        </w:rPr>
        <w:t>at least two years</w:t>
      </w:r>
      <w:r w:rsidRPr="00535BB1">
        <w:rPr>
          <w:rFonts w:asciiTheme="minorHAnsi" w:hAnsiTheme="minorHAnsi"/>
          <w:sz w:val="20"/>
          <w:szCs w:val="20"/>
          <w:lang w:eastAsia="en-US"/>
        </w:rPr>
        <w:t xml:space="preserve"> for follow up</w:t>
      </w:r>
      <w:r w:rsidR="007D13BC" w:rsidRPr="00535BB1">
        <w:rPr>
          <w:rFonts w:asciiTheme="minorHAnsi" w:hAnsiTheme="minorHAnsi"/>
          <w:sz w:val="20"/>
          <w:szCs w:val="20"/>
          <w:lang w:eastAsia="en-US"/>
        </w:rPr>
        <w:t xml:space="preserve">. However longer term reviews will give even more information </w:t>
      </w:r>
      <w:r w:rsidR="00A31CD8" w:rsidRPr="00535BB1">
        <w:rPr>
          <w:rFonts w:asciiTheme="minorHAnsi" w:hAnsiTheme="minorHAnsi"/>
          <w:sz w:val="20"/>
          <w:szCs w:val="20"/>
          <w:lang w:eastAsia="en-US"/>
        </w:rPr>
        <w:t xml:space="preserve">about issues such as the development of </w:t>
      </w:r>
      <w:r w:rsidR="007D13BC" w:rsidRPr="00535BB1">
        <w:rPr>
          <w:rFonts w:asciiTheme="minorHAnsi" w:hAnsiTheme="minorHAnsi"/>
          <w:sz w:val="20"/>
          <w:szCs w:val="20"/>
          <w:lang w:eastAsia="en-US"/>
        </w:rPr>
        <w:t xml:space="preserve">secondary problems </w:t>
      </w:r>
      <w:r w:rsidR="00A31CD8" w:rsidRPr="00535BB1">
        <w:rPr>
          <w:rFonts w:asciiTheme="minorHAnsi" w:hAnsiTheme="minorHAnsi"/>
          <w:sz w:val="20"/>
          <w:szCs w:val="20"/>
          <w:lang w:eastAsia="en-US"/>
        </w:rPr>
        <w:t>like</w:t>
      </w:r>
      <w:r w:rsidR="007D13BC" w:rsidRPr="00535BB1">
        <w:rPr>
          <w:rFonts w:asciiTheme="minorHAnsi" w:hAnsiTheme="minorHAnsi"/>
          <w:sz w:val="20"/>
          <w:szCs w:val="20"/>
          <w:lang w:eastAsia="en-US"/>
        </w:rPr>
        <w:t xml:space="preserve"> osteoarthritis in adjacent joints</w:t>
      </w:r>
      <w:r w:rsidR="00A31CD8" w:rsidRPr="00535BB1">
        <w:rPr>
          <w:rFonts w:asciiTheme="minorHAnsi" w:hAnsiTheme="minorHAnsi"/>
          <w:sz w:val="20"/>
          <w:szCs w:val="20"/>
          <w:lang w:eastAsia="en-US"/>
        </w:rPr>
        <w:t xml:space="preserve">. </w:t>
      </w:r>
    </w:p>
    <w:p w14:paraId="2BE8382D" w14:textId="77777777" w:rsidR="00415E15" w:rsidRDefault="00415E15" w:rsidP="005F5E20">
      <w:pPr>
        <w:rPr>
          <w:lang w:eastAsia="en-US"/>
        </w:rPr>
      </w:pPr>
    </w:p>
    <w:p w14:paraId="652E66B6" w14:textId="51BDCD71" w:rsidR="00535BB1" w:rsidRPr="00A70C55" w:rsidRDefault="00535BB1" w:rsidP="00535BB1">
      <w:pPr>
        <w:pStyle w:val="Heading2"/>
        <w:rPr>
          <w:rFonts w:asciiTheme="minorHAnsi" w:hAnsiTheme="minorHAnsi"/>
          <w:b/>
          <w:color w:val="000000" w:themeColor="text1"/>
          <w:sz w:val="20"/>
          <w:lang w:eastAsia="en-US"/>
        </w:rPr>
      </w:pPr>
      <w:r w:rsidRPr="00A70C55">
        <w:rPr>
          <w:rFonts w:asciiTheme="minorHAnsi" w:hAnsiTheme="minorHAnsi"/>
          <w:b/>
          <w:color w:val="000000" w:themeColor="text1"/>
          <w:sz w:val="20"/>
          <w:lang w:eastAsia="en-US"/>
        </w:rPr>
        <w:t>An</w:t>
      </w:r>
      <w:r w:rsidR="00A31CD8" w:rsidRPr="00A70C55">
        <w:rPr>
          <w:rFonts w:asciiTheme="minorHAnsi" w:hAnsiTheme="minorHAnsi"/>
          <w:b/>
          <w:color w:val="000000" w:themeColor="text1"/>
          <w:sz w:val="20"/>
          <w:lang w:eastAsia="en-US"/>
        </w:rPr>
        <w:t xml:space="preserve"> example of the value of long term follow up </w:t>
      </w:r>
    </w:p>
    <w:p w14:paraId="3A545F17" w14:textId="77777777" w:rsidR="00535BB1" w:rsidRDefault="00535BB1" w:rsidP="005F5E20">
      <w:pPr>
        <w:rPr>
          <w:lang w:eastAsia="en-US"/>
        </w:rPr>
      </w:pPr>
    </w:p>
    <w:p w14:paraId="032F2880" w14:textId="2F782405" w:rsidR="00AB2C60" w:rsidRPr="00535BB1" w:rsidRDefault="00535BB1" w:rsidP="00535BB1">
      <w:pPr>
        <w:rPr>
          <w:rFonts w:asciiTheme="minorHAnsi" w:hAnsiTheme="minorHAnsi"/>
          <w:sz w:val="20"/>
          <w:szCs w:val="20"/>
          <w:lang w:eastAsia="en-US"/>
        </w:rPr>
      </w:pPr>
      <w:r>
        <w:rPr>
          <w:rFonts w:asciiTheme="minorHAnsi" w:hAnsiTheme="minorHAnsi"/>
          <w:sz w:val="20"/>
          <w:szCs w:val="20"/>
          <w:lang w:eastAsia="en-US"/>
        </w:rPr>
        <w:tab/>
      </w:r>
      <w:r w:rsidRPr="00535BB1">
        <w:rPr>
          <w:rFonts w:asciiTheme="minorHAnsi" w:hAnsiTheme="minorHAnsi"/>
          <w:sz w:val="20"/>
          <w:szCs w:val="20"/>
          <w:lang w:eastAsia="en-US"/>
        </w:rPr>
        <w:t>In</w:t>
      </w:r>
      <w:r w:rsidR="00A31CD8" w:rsidRPr="00535BB1">
        <w:rPr>
          <w:rFonts w:asciiTheme="minorHAnsi" w:hAnsiTheme="minorHAnsi"/>
          <w:sz w:val="20"/>
          <w:szCs w:val="20"/>
          <w:lang w:eastAsia="en-US"/>
        </w:rPr>
        <w:t xml:space="preserve"> a study of the rotation scarf akin osteotomy for</w:t>
      </w:r>
      <w:r w:rsidRPr="00535BB1">
        <w:rPr>
          <w:rFonts w:asciiTheme="minorHAnsi" w:hAnsiTheme="minorHAnsi"/>
          <w:sz w:val="20"/>
          <w:szCs w:val="20"/>
          <w:lang w:eastAsia="en-US"/>
        </w:rPr>
        <w:t xml:space="preserve"> the treatment of hallux valgus</w:t>
      </w:r>
      <w:r w:rsidR="007B1636">
        <w:rPr>
          <w:rFonts w:asciiTheme="minorHAnsi" w:hAnsiTheme="minorHAnsi"/>
          <w:sz w:val="20"/>
          <w:szCs w:val="20"/>
          <w:lang w:eastAsia="en-US"/>
        </w:rPr>
        <w:t xml:space="preserve"> (TEK)</w:t>
      </w:r>
      <w:r w:rsidRPr="00535BB1">
        <w:rPr>
          <w:rFonts w:asciiTheme="minorHAnsi" w:hAnsiTheme="minorHAnsi"/>
          <w:sz w:val="20"/>
          <w:szCs w:val="20"/>
          <w:lang w:eastAsia="en-US"/>
        </w:rPr>
        <w:t>, o</w:t>
      </w:r>
      <w:r w:rsidR="00A31CD8" w:rsidRPr="00535BB1">
        <w:rPr>
          <w:rFonts w:asciiTheme="minorHAnsi" w:hAnsiTheme="minorHAnsi"/>
          <w:sz w:val="20"/>
          <w:szCs w:val="20"/>
          <w:lang w:eastAsia="en-US"/>
        </w:rPr>
        <w:t xml:space="preserve">ne of the outcomes measured was the need to remove internal fixation. It was found that over a </w:t>
      </w:r>
      <w:r w:rsidRPr="00535BB1">
        <w:rPr>
          <w:rFonts w:asciiTheme="minorHAnsi" w:hAnsiTheme="minorHAnsi"/>
          <w:sz w:val="20"/>
          <w:szCs w:val="20"/>
          <w:lang w:eastAsia="en-US"/>
        </w:rPr>
        <w:t>9-year</w:t>
      </w:r>
      <w:r w:rsidR="00A31CD8" w:rsidRPr="00535BB1">
        <w:rPr>
          <w:rFonts w:asciiTheme="minorHAnsi" w:hAnsiTheme="minorHAnsi"/>
          <w:sz w:val="20"/>
          <w:szCs w:val="20"/>
          <w:lang w:eastAsia="en-US"/>
        </w:rPr>
        <w:t xml:space="preserve"> period 25% of cases had to have the fixation removed from the first metatarsal due to backing out of the distal screw. This was a great surprise not least because nothing previously published had indicated such a high incidence of fixation removal. </w:t>
      </w:r>
      <w:r w:rsidR="00081CAC" w:rsidRPr="00535BB1">
        <w:rPr>
          <w:rFonts w:asciiTheme="minorHAnsi" w:hAnsiTheme="minorHAnsi"/>
          <w:sz w:val="20"/>
          <w:szCs w:val="20"/>
          <w:lang w:eastAsia="en-US"/>
        </w:rPr>
        <w:t>P</w:t>
      </w:r>
      <w:r w:rsidR="00A31CD8" w:rsidRPr="00535BB1">
        <w:rPr>
          <w:rFonts w:asciiTheme="minorHAnsi" w:hAnsiTheme="minorHAnsi"/>
          <w:sz w:val="20"/>
          <w:szCs w:val="20"/>
          <w:lang w:eastAsia="en-US"/>
        </w:rPr>
        <w:t xml:space="preserve">atients are universally disappointed when metalwork has to be removed </w:t>
      </w:r>
      <w:r w:rsidR="00081CAC" w:rsidRPr="00535BB1">
        <w:rPr>
          <w:rFonts w:asciiTheme="minorHAnsi" w:hAnsiTheme="minorHAnsi"/>
          <w:sz w:val="20"/>
          <w:szCs w:val="20"/>
          <w:lang w:eastAsia="en-US"/>
        </w:rPr>
        <w:t xml:space="preserve">because it requires a </w:t>
      </w:r>
      <w:r w:rsidR="00A31CD8" w:rsidRPr="00535BB1">
        <w:rPr>
          <w:rFonts w:asciiTheme="minorHAnsi" w:hAnsiTheme="minorHAnsi"/>
          <w:sz w:val="20"/>
          <w:szCs w:val="20"/>
          <w:lang w:eastAsia="en-US"/>
        </w:rPr>
        <w:t>second operation</w:t>
      </w:r>
      <w:r w:rsidR="00415E15" w:rsidRPr="00535BB1">
        <w:rPr>
          <w:rFonts w:asciiTheme="minorHAnsi" w:hAnsiTheme="minorHAnsi"/>
          <w:sz w:val="20"/>
          <w:szCs w:val="20"/>
          <w:lang w:eastAsia="en-US"/>
        </w:rPr>
        <w:t>.</w:t>
      </w:r>
      <w:r w:rsidR="00A31CD8" w:rsidRPr="00535BB1">
        <w:rPr>
          <w:rFonts w:asciiTheme="minorHAnsi" w:hAnsiTheme="minorHAnsi"/>
          <w:sz w:val="20"/>
          <w:szCs w:val="20"/>
          <w:lang w:eastAsia="en-US"/>
        </w:rPr>
        <w:t xml:space="preserve"> </w:t>
      </w:r>
      <w:r w:rsidR="00415E15" w:rsidRPr="00535BB1">
        <w:rPr>
          <w:rFonts w:asciiTheme="minorHAnsi" w:hAnsiTheme="minorHAnsi"/>
          <w:sz w:val="20"/>
          <w:szCs w:val="20"/>
          <w:lang w:eastAsia="en-US"/>
        </w:rPr>
        <w:t>The incidence of metalwork removal</w:t>
      </w:r>
      <w:r w:rsidR="00081CAC" w:rsidRPr="00535BB1">
        <w:rPr>
          <w:rFonts w:asciiTheme="minorHAnsi" w:hAnsiTheme="minorHAnsi"/>
          <w:sz w:val="20"/>
          <w:szCs w:val="20"/>
          <w:lang w:eastAsia="en-US"/>
        </w:rPr>
        <w:t xml:space="preserve"> has </w:t>
      </w:r>
      <w:r w:rsidR="00415E15" w:rsidRPr="00535BB1">
        <w:rPr>
          <w:rFonts w:asciiTheme="minorHAnsi" w:hAnsiTheme="minorHAnsi"/>
          <w:sz w:val="20"/>
          <w:szCs w:val="20"/>
          <w:lang w:eastAsia="en-US"/>
        </w:rPr>
        <w:t xml:space="preserve">now </w:t>
      </w:r>
      <w:r w:rsidR="00081CAC" w:rsidRPr="00535BB1">
        <w:rPr>
          <w:rFonts w:asciiTheme="minorHAnsi" w:hAnsiTheme="minorHAnsi"/>
          <w:sz w:val="20"/>
          <w:szCs w:val="20"/>
          <w:lang w:eastAsia="en-US"/>
        </w:rPr>
        <w:t xml:space="preserve">become an important part of the consent </w:t>
      </w:r>
      <w:r w:rsidR="00081CAC" w:rsidRPr="00535BB1">
        <w:rPr>
          <w:rFonts w:asciiTheme="minorHAnsi" w:hAnsiTheme="minorHAnsi"/>
          <w:sz w:val="20"/>
          <w:szCs w:val="20"/>
          <w:lang w:eastAsia="en-US"/>
        </w:rPr>
        <w:lastRenderedPageBreak/>
        <w:t xml:space="preserve">process for hallux valgus correction and all patients undergoing rotation scarf akin are now advised they have a 25% chance of needing a second operation to remove their metalwork. </w:t>
      </w:r>
      <w:r w:rsidR="00A31CD8" w:rsidRPr="00535BB1">
        <w:rPr>
          <w:rFonts w:asciiTheme="minorHAnsi" w:hAnsiTheme="minorHAnsi"/>
          <w:sz w:val="20"/>
          <w:szCs w:val="20"/>
          <w:lang w:eastAsia="en-US"/>
        </w:rPr>
        <w:t xml:space="preserve"> </w:t>
      </w:r>
    </w:p>
    <w:p w14:paraId="7241EEB1" w14:textId="77777777" w:rsidR="00AB2C60" w:rsidRPr="000D7181" w:rsidRDefault="00AB2C60" w:rsidP="00AB2C60">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color w:val="808080" w:themeColor="background1" w:themeShade="80"/>
          <w:kern w:val="1"/>
          <w:sz w:val="20"/>
          <w:szCs w:val="20"/>
        </w:rPr>
      </w:pPr>
    </w:p>
    <w:p w14:paraId="745264E8" w14:textId="77777777" w:rsidR="00AB2C60" w:rsidRPr="00625355" w:rsidRDefault="00AB2C60" w:rsidP="004C3C15">
      <w:pPr>
        <w:pStyle w:val="Heading2"/>
        <w:rPr>
          <w:rFonts w:asciiTheme="minorHAnsi" w:hAnsiTheme="minorHAnsi"/>
          <w:b/>
          <w:color w:val="000000" w:themeColor="text1"/>
          <w:sz w:val="24"/>
          <w:szCs w:val="24"/>
        </w:rPr>
      </w:pPr>
      <w:r w:rsidRPr="00625355">
        <w:rPr>
          <w:rFonts w:asciiTheme="minorHAnsi" w:hAnsiTheme="minorHAnsi"/>
          <w:b/>
          <w:color w:val="000000" w:themeColor="text1"/>
          <w:sz w:val="24"/>
          <w:szCs w:val="24"/>
        </w:rPr>
        <w:t>Conclusion</w:t>
      </w:r>
    </w:p>
    <w:p w14:paraId="17F61F14" w14:textId="77777777" w:rsidR="00AB2C60" w:rsidRPr="00676D84" w:rsidRDefault="00AB2C60" w:rsidP="00AB2C60">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kern w:val="1"/>
          <w:sz w:val="20"/>
          <w:szCs w:val="20"/>
        </w:rPr>
      </w:pPr>
    </w:p>
    <w:p w14:paraId="17DCA07C" w14:textId="1FCC7AAC" w:rsidR="00F12CEF" w:rsidRDefault="004B4DD4" w:rsidP="007B163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57"/>
        <w:rPr>
          <w:rFonts w:asciiTheme="minorHAnsi" w:hAnsiTheme="minorHAnsi" w:cs="Palatino"/>
          <w:kern w:val="1"/>
          <w:sz w:val="20"/>
          <w:szCs w:val="20"/>
        </w:rPr>
      </w:pPr>
      <w:r>
        <w:rPr>
          <w:rFonts w:asciiTheme="minorHAnsi" w:hAnsiTheme="minorHAnsi" w:cs="Palatino"/>
          <w:kern w:val="1"/>
          <w:sz w:val="20"/>
          <w:szCs w:val="20"/>
        </w:rPr>
        <w:t xml:space="preserve">The reader will wish to ensure that any selected material on a subject matches their own area of interest. The design of </w:t>
      </w:r>
      <w:r w:rsidR="00E65F48">
        <w:rPr>
          <w:rFonts w:asciiTheme="minorHAnsi" w:hAnsiTheme="minorHAnsi" w:cs="Palatino"/>
          <w:kern w:val="1"/>
          <w:sz w:val="20"/>
          <w:szCs w:val="20"/>
        </w:rPr>
        <w:t xml:space="preserve">a </w:t>
      </w:r>
      <w:r>
        <w:rPr>
          <w:rFonts w:asciiTheme="minorHAnsi" w:hAnsiTheme="minorHAnsi" w:cs="Palatino"/>
          <w:kern w:val="1"/>
          <w:sz w:val="20"/>
          <w:szCs w:val="20"/>
        </w:rPr>
        <w:t xml:space="preserve">formal paper provides a useful layout as in an abstract, introduction, method, results, discussion and conclusion. The importance of the reference section should not be underestimated. Each section allows a quick dip, starting with the abstract. If it is data you need then reliability is important, knowing how it was collected. We rely on the honesty and integrity of the author which as stated when commencing this article shows that even esteemed researchers may bend the rules. Reading is no different to writing in that reliance on work produced by clinicians must demonstrate some type of standard. Whether it is an article from social media or from our own stock of high quality peer reviewed journals, you want to feel comfortable in the assumptions being made. </w:t>
      </w:r>
    </w:p>
    <w:p w14:paraId="17C71705" w14:textId="77777777" w:rsidR="00F12CEF" w:rsidRDefault="00F12CEF" w:rsidP="00AB2C60">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Theme="minorHAnsi" w:hAnsiTheme="minorHAnsi" w:cs="Palatino"/>
          <w:kern w:val="1"/>
          <w:sz w:val="20"/>
          <w:szCs w:val="20"/>
        </w:rPr>
      </w:pPr>
    </w:p>
    <w:p w14:paraId="0AD91477" w14:textId="77777777" w:rsidR="0094085A" w:rsidRDefault="0094085A" w:rsidP="00625355">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center"/>
        <w:rPr>
          <w:rFonts w:asciiTheme="minorHAnsi" w:hAnsiTheme="minorHAnsi" w:cs="Palatino"/>
          <w:b/>
          <w:kern w:val="1"/>
          <w:sz w:val="22"/>
          <w:szCs w:val="20"/>
        </w:rPr>
      </w:pPr>
    </w:p>
    <w:p w14:paraId="1FD291C2" w14:textId="77777777" w:rsidR="00AB2C60" w:rsidRDefault="00AB2C60" w:rsidP="00AB2C60">
      <w:pPr>
        <w:rPr>
          <w:rFonts w:asciiTheme="minorHAnsi" w:hAnsiTheme="minorHAnsi"/>
          <w:sz w:val="20"/>
          <w:szCs w:val="20"/>
        </w:rPr>
      </w:pPr>
    </w:p>
    <w:p w14:paraId="751AE1AC" w14:textId="77777777" w:rsidR="00C7053D" w:rsidRDefault="00C7053D" w:rsidP="00342F56">
      <w:pPr>
        <w:pStyle w:val="Heading1"/>
        <w:rPr>
          <w:rFonts w:asciiTheme="minorHAnsi" w:hAnsiTheme="minorHAnsi"/>
          <w:b/>
          <w:color w:val="000000" w:themeColor="text1"/>
          <w:sz w:val="24"/>
        </w:rPr>
      </w:pPr>
    </w:p>
    <w:p w14:paraId="25CCB3B4" w14:textId="3B492BEB" w:rsidR="00342F56" w:rsidRPr="00625355" w:rsidRDefault="00342F56" w:rsidP="00342F56">
      <w:pPr>
        <w:pStyle w:val="Heading1"/>
        <w:rPr>
          <w:rFonts w:asciiTheme="minorHAnsi" w:hAnsiTheme="minorHAnsi"/>
          <w:b/>
          <w:color w:val="000000" w:themeColor="text1"/>
          <w:sz w:val="24"/>
        </w:rPr>
      </w:pPr>
      <w:r w:rsidRPr="00625355">
        <w:rPr>
          <w:rFonts w:asciiTheme="minorHAnsi" w:hAnsiTheme="minorHAnsi"/>
          <w:b/>
          <w:color w:val="000000" w:themeColor="text1"/>
          <w:sz w:val="24"/>
        </w:rPr>
        <w:t>References</w:t>
      </w:r>
    </w:p>
    <w:p w14:paraId="3916D07D" w14:textId="77777777" w:rsidR="00342F56" w:rsidRDefault="00342F56">
      <w:pPr>
        <w:rPr>
          <w:rFonts w:asciiTheme="minorHAnsi" w:hAnsiTheme="minorHAnsi" w:cs="Palatino"/>
          <w:bCs/>
          <w:sz w:val="20"/>
          <w:szCs w:val="20"/>
          <w:lang w:eastAsia="en-US"/>
        </w:rPr>
      </w:pPr>
    </w:p>
    <w:p w14:paraId="6FF9C692" w14:textId="5C43C08E" w:rsidR="00F12CEF" w:rsidRPr="00F12CEF" w:rsidRDefault="00F12CEF">
      <w:pPr>
        <w:rPr>
          <w:rFonts w:asciiTheme="minorHAnsi" w:hAnsiTheme="minorHAnsi" w:cs="Palatino"/>
          <w:bCs/>
          <w:i/>
          <w:sz w:val="20"/>
          <w:szCs w:val="20"/>
          <w:lang w:eastAsia="en-US"/>
        </w:rPr>
      </w:pPr>
      <w:r w:rsidRPr="00F12CEF">
        <w:rPr>
          <w:rFonts w:asciiTheme="minorHAnsi" w:hAnsiTheme="minorHAnsi" w:cs="Palatino"/>
          <w:bCs/>
          <w:i/>
          <w:sz w:val="20"/>
          <w:szCs w:val="20"/>
          <w:lang w:eastAsia="en-US"/>
        </w:rPr>
        <w:t>The on-line sources were accessed December 2018</w:t>
      </w:r>
    </w:p>
    <w:p w14:paraId="2FC95D88" w14:textId="77777777" w:rsidR="00F12CEF" w:rsidRDefault="00F12CEF" w:rsidP="006B7C0E">
      <w:pPr>
        <w:pStyle w:val="Heading1"/>
        <w:spacing w:before="0"/>
        <w:rPr>
          <w:rStyle w:val="title-text"/>
          <w:rFonts w:asciiTheme="minorHAnsi" w:eastAsia="Times New Roman" w:hAnsiTheme="minorHAnsi" w:cs="Arial"/>
          <w:bCs/>
          <w:color w:val="000000" w:themeColor="text1"/>
          <w:sz w:val="20"/>
          <w:szCs w:val="20"/>
        </w:rPr>
      </w:pPr>
    </w:p>
    <w:p w14:paraId="2E3EE89F" w14:textId="3CB869D7" w:rsidR="00F12CEF" w:rsidRDefault="00F12CEF" w:rsidP="00F12CEF">
      <w:pPr>
        <w:rPr>
          <w:rFonts w:asciiTheme="minorHAnsi" w:hAnsiTheme="minorHAnsi"/>
          <w:sz w:val="20"/>
          <w:szCs w:val="20"/>
        </w:rPr>
      </w:pPr>
      <w:r>
        <w:rPr>
          <w:rFonts w:asciiTheme="minorHAnsi" w:hAnsiTheme="minorHAnsi"/>
          <w:sz w:val="20"/>
          <w:szCs w:val="20"/>
        </w:rPr>
        <w:t xml:space="preserve">Horman College. How to avoid plagiarism. </w:t>
      </w:r>
      <w:r w:rsidRPr="00F12CEF">
        <w:rPr>
          <w:rFonts w:asciiTheme="minorHAnsi" w:hAnsiTheme="minorHAnsi"/>
          <w:sz w:val="20"/>
          <w:szCs w:val="20"/>
        </w:rPr>
        <w:t>https://wagner.libguides.com/c.php?g=27318&amp;p=168076</w:t>
      </w:r>
    </w:p>
    <w:p w14:paraId="3E6ED7DB" w14:textId="77777777" w:rsidR="00F12CEF" w:rsidRDefault="00F12CEF" w:rsidP="00F12CEF">
      <w:pPr>
        <w:rPr>
          <w:rFonts w:asciiTheme="minorHAnsi" w:hAnsiTheme="minorHAnsi"/>
          <w:sz w:val="20"/>
          <w:szCs w:val="20"/>
        </w:rPr>
      </w:pPr>
    </w:p>
    <w:p w14:paraId="5B15EB85" w14:textId="6117FAB4" w:rsidR="00F12CEF" w:rsidRPr="00F12CEF" w:rsidRDefault="00F12CEF" w:rsidP="00F12CEF">
      <w:pPr>
        <w:rPr>
          <w:rFonts w:asciiTheme="minorHAnsi" w:hAnsiTheme="minorHAnsi"/>
          <w:sz w:val="20"/>
          <w:szCs w:val="20"/>
        </w:rPr>
      </w:pPr>
      <w:r w:rsidRPr="00F12CEF">
        <w:rPr>
          <w:rFonts w:asciiTheme="minorHAnsi" w:hAnsiTheme="minorHAnsi"/>
          <w:sz w:val="20"/>
          <w:szCs w:val="20"/>
        </w:rPr>
        <w:t>Hu J.C Wh</w:t>
      </w:r>
      <w:r>
        <w:rPr>
          <w:rFonts w:asciiTheme="minorHAnsi" w:hAnsiTheme="minorHAnsi"/>
          <w:sz w:val="20"/>
          <w:szCs w:val="20"/>
        </w:rPr>
        <w:t xml:space="preserve">y do scientists Commit Fraud? SLATE </w:t>
      </w:r>
      <w:r w:rsidRPr="00F12CEF">
        <w:rPr>
          <w:rFonts w:asciiTheme="minorHAnsi" w:hAnsiTheme="minorHAnsi"/>
          <w:sz w:val="20"/>
          <w:szCs w:val="20"/>
        </w:rPr>
        <w:t>6.08.13 https://slate.com/technology/2014/08/fraud-in-stem-cell-research-japanese-biologist-yoshiki-sasai-commits-suicide-at-riken.html</w:t>
      </w:r>
    </w:p>
    <w:p w14:paraId="72F9213C" w14:textId="77777777" w:rsidR="00F12CEF" w:rsidRPr="00F12CEF" w:rsidRDefault="00F12CEF" w:rsidP="00F12CEF"/>
    <w:p w14:paraId="62700EFF" w14:textId="0050BD99" w:rsidR="006B7C0E" w:rsidRDefault="005E0BC1" w:rsidP="006B7C0E">
      <w:pPr>
        <w:pStyle w:val="Heading1"/>
        <w:spacing w:before="0"/>
        <w:rPr>
          <w:rStyle w:val="title-text"/>
          <w:rFonts w:asciiTheme="minorHAnsi" w:eastAsia="Times New Roman" w:hAnsiTheme="minorHAnsi" w:cs="Arial"/>
          <w:bCs/>
          <w:color w:val="000000" w:themeColor="text1"/>
          <w:sz w:val="20"/>
          <w:szCs w:val="20"/>
        </w:rPr>
      </w:pPr>
      <w:r w:rsidRPr="005E0BC1">
        <w:rPr>
          <w:rStyle w:val="title-text"/>
          <w:rFonts w:asciiTheme="minorHAnsi" w:eastAsia="Times New Roman" w:hAnsiTheme="minorHAnsi" w:cs="Arial"/>
          <w:bCs/>
          <w:color w:val="000000" w:themeColor="text1"/>
          <w:sz w:val="20"/>
          <w:szCs w:val="20"/>
        </w:rPr>
        <w:lastRenderedPageBreak/>
        <w:t xml:space="preserve">Kubota, M, Ohno, R, Ishijima, M, Hanyu, R, Sakai, K, Sugawara,Y, Ochi,H, Muka,H, Kaneko,K </w:t>
      </w:r>
      <w:r w:rsidR="00FE49B4" w:rsidRPr="005E0BC1">
        <w:rPr>
          <w:rStyle w:val="title-text"/>
          <w:rFonts w:asciiTheme="minorHAnsi" w:eastAsia="Times New Roman" w:hAnsiTheme="minorHAnsi" w:cs="Arial"/>
          <w:bCs/>
          <w:color w:val="000000" w:themeColor="text1"/>
          <w:sz w:val="20"/>
          <w:szCs w:val="20"/>
        </w:rPr>
        <w:t>Minimally invasive endoscopic decompression of the intermetatarsal nerve for Morton's neuroma</w:t>
      </w:r>
      <w:r w:rsidRPr="005E0BC1">
        <w:t xml:space="preserve"> </w:t>
      </w:r>
      <w:hyperlink r:id="rId33" w:history="1">
        <w:r w:rsidR="006B7C0E" w:rsidRPr="00611B6F">
          <w:rPr>
            <w:rStyle w:val="Hyperlink"/>
            <w:rFonts w:asciiTheme="minorHAnsi" w:eastAsia="Times New Roman" w:hAnsiTheme="minorHAnsi" w:cs="Arial"/>
            <w:bCs/>
            <w:sz w:val="20"/>
            <w:szCs w:val="20"/>
          </w:rPr>
          <w:t>https://doi.org/10.1016/j.jor.2014.01.004</w:t>
        </w:r>
      </w:hyperlink>
    </w:p>
    <w:p w14:paraId="3486420B" w14:textId="77777777" w:rsidR="006B7C0E" w:rsidRDefault="006B7C0E" w:rsidP="006B7C0E">
      <w:pPr>
        <w:pStyle w:val="Heading1"/>
        <w:spacing w:before="0"/>
        <w:rPr>
          <w:rStyle w:val="title-text"/>
          <w:rFonts w:asciiTheme="minorHAnsi" w:eastAsia="Times New Roman" w:hAnsiTheme="minorHAnsi" w:cs="Arial"/>
          <w:bCs/>
          <w:color w:val="000000" w:themeColor="text1"/>
          <w:sz w:val="20"/>
          <w:szCs w:val="20"/>
        </w:rPr>
      </w:pPr>
    </w:p>
    <w:p w14:paraId="4E746304" w14:textId="77777777" w:rsidR="004C3C15" w:rsidRDefault="004C3C15" w:rsidP="004C3C15">
      <w:pPr>
        <w:rPr>
          <w:rFonts w:asciiTheme="minorHAnsi" w:hAnsiTheme="minorHAnsi" w:cs="Palatino"/>
          <w:bCs/>
          <w:sz w:val="20"/>
          <w:szCs w:val="20"/>
        </w:rPr>
      </w:pPr>
      <w:r w:rsidRPr="004C3C15">
        <w:rPr>
          <w:rFonts w:asciiTheme="minorHAnsi" w:hAnsiTheme="minorHAnsi" w:cs="Palatino"/>
          <w:bCs/>
          <w:sz w:val="20"/>
          <w:szCs w:val="20"/>
        </w:rPr>
        <w:t>Mahadevan, D, Venkatesan, M, Bhatt, R, Bhatia, M.</w:t>
      </w:r>
      <w:r w:rsidRPr="004C3C15">
        <w:rPr>
          <w:rFonts w:asciiTheme="minorHAnsi" w:hAnsiTheme="minorHAnsi" w:cs="Palatino"/>
          <w:b/>
          <w:bCs/>
          <w:sz w:val="20"/>
          <w:szCs w:val="20"/>
        </w:rPr>
        <w:t xml:space="preserve"> </w:t>
      </w:r>
      <w:r w:rsidRPr="004C3C15">
        <w:rPr>
          <w:rFonts w:asciiTheme="minorHAnsi" w:hAnsiTheme="minorHAnsi" w:cs="Palatino"/>
          <w:bCs/>
          <w:sz w:val="20"/>
          <w:szCs w:val="20"/>
        </w:rPr>
        <w:t>Diagnostic accuracy of clinical tests for Morton’s neuroma compared with ultrasonography. J. Foot &amp; Ankle Surgery. 2015; 54:549-553</w:t>
      </w:r>
    </w:p>
    <w:p w14:paraId="0CB98F05" w14:textId="77777777" w:rsidR="006D6341" w:rsidRDefault="006D6341" w:rsidP="004C3C15">
      <w:pPr>
        <w:rPr>
          <w:rFonts w:asciiTheme="minorHAnsi" w:hAnsiTheme="minorHAnsi" w:cs="Palatino"/>
          <w:bCs/>
          <w:sz w:val="20"/>
          <w:szCs w:val="20"/>
        </w:rPr>
      </w:pPr>
    </w:p>
    <w:p w14:paraId="45B05DAD" w14:textId="4EE34DEC" w:rsidR="006D6341" w:rsidRPr="004C3C15" w:rsidRDefault="006D6341" w:rsidP="004C3C15">
      <w:pPr>
        <w:rPr>
          <w:rFonts w:asciiTheme="minorHAnsi" w:hAnsiTheme="minorHAnsi" w:cs="Palatino"/>
          <w:bCs/>
          <w:sz w:val="20"/>
          <w:szCs w:val="20"/>
        </w:rPr>
      </w:pPr>
      <w:r>
        <w:rPr>
          <w:rFonts w:asciiTheme="minorHAnsi" w:hAnsiTheme="minorHAnsi" w:cs="Palatino"/>
          <w:bCs/>
          <w:sz w:val="20"/>
          <w:szCs w:val="20"/>
        </w:rPr>
        <w:t xml:space="preserve">Niche Science &amp; Technology. </w:t>
      </w:r>
      <w:r w:rsidRPr="006D6341">
        <w:rPr>
          <w:rFonts w:asciiTheme="minorHAnsi" w:hAnsiTheme="minorHAnsi" w:cs="Palatino"/>
          <w:kern w:val="1"/>
          <w:sz w:val="20"/>
          <w:szCs w:val="20"/>
        </w:rPr>
        <w:t>An insider’s insight into literature searches</w:t>
      </w:r>
      <w:r>
        <w:rPr>
          <w:rFonts w:asciiTheme="minorHAnsi" w:hAnsiTheme="minorHAnsi" w:cs="Palatino"/>
          <w:kern w:val="1"/>
          <w:sz w:val="20"/>
          <w:szCs w:val="20"/>
        </w:rPr>
        <w:t xml:space="preserve">. </w:t>
      </w:r>
      <w:r w:rsidRPr="006D6341">
        <w:rPr>
          <w:rFonts w:asciiTheme="minorHAnsi" w:hAnsiTheme="minorHAnsi" w:cs="Palatino"/>
          <w:bCs/>
          <w:sz w:val="20"/>
          <w:szCs w:val="20"/>
        </w:rPr>
        <w:t>http://www.niche.org.uk/asset/insider-insight/Insider-Literature-Searches.pdf</w:t>
      </w:r>
    </w:p>
    <w:p w14:paraId="62076B57" w14:textId="77777777" w:rsidR="004C3C15" w:rsidRPr="00FD223B" w:rsidRDefault="004C3C15" w:rsidP="004C3C15">
      <w:pPr>
        <w:rPr>
          <w:rFonts w:cs="Palatino"/>
          <w:bCs/>
          <w:sz w:val="20"/>
          <w:szCs w:val="20"/>
        </w:rPr>
      </w:pPr>
    </w:p>
    <w:p w14:paraId="028AE584" w14:textId="77777777" w:rsidR="00E65F48" w:rsidRDefault="00E65F48" w:rsidP="00F12CEF">
      <w:pPr>
        <w:pStyle w:val="Heading1"/>
        <w:spacing w:before="0"/>
        <w:rPr>
          <w:rFonts w:asciiTheme="minorHAnsi" w:hAnsiTheme="minorHAnsi" w:cs="Palatino"/>
          <w:bCs/>
          <w:color w:val="000000" w:themeColor="text1"/>
          <w:sz w:val="20"/>
          <w:szCs w:val="20"/>
        </w:rPr>
      </w:pPr>
    </w:p>
    <w:p w14:paraId="7CA0E338" w14:textId="105FC6B1" w:rsidR="000F6AF5" w:rsidRDefault="000F6AF5" w:rsidP="00F12CEF">
      <w:pPr>
        <w:pStyle w:val="Heading1"/>
        <w:spacing w:before="0"/>
        <w:rPr>
          <w:rFonts w:asciiTheme="minorHAnsi" w:hAnsiTheme="minorHAnsi" w:cs="Palatino"/>
          <w:bCs/>
          <w:color w:val="000000" w:themeColor="text1"/>
          <w:sz w:val="20"/>
          <w:szCs w:val="20"/>
        </w:rPr>
      </w:pPr>
      <w:r>
        <w:rPr>
          <w:rFonts w:asciiTheme="minorHAnsi" w:hAnsiTheme="minorHAnsi" w:cs="Palatino"/>
          <w:bCs/>
          <w:color w:val="000000" w:themeColor="text1"/>
          <w:sz w:val="20"/>
          <w:szCs w:val="20"/>
        </w:rPr>
        <w:t>Nursing &amp; Midwifery Council Case of Sesay H R. Conduct &amp; Competence Committee Substantive Hearing. Misconduct-</w:t>
      </w:r>
      <w:r w:rsidRPr="000F6AF5">
        <w:rPr>
          <w:rFonts w:asciiTheme="minorHAnsi" w:hAnsiTheme="minorHAnsi" w:cs="Palatino"/>
          <w:bCs/>
          <w:color w:val="000000" w:themeColor="text1"/>
          <w:sz w:val="20"/>
          <w:szCs w:val="20"/>
        </w:rPr>
        <w:t xml:space="preserve"> </w:t>
      </w:r>
      <w:r>
        <w:rPr>
          <w:rFonts w:asciiTheme="minorHAnsi" w:hAnsiTheme="minorHAnsi" w:cs="Palatino"/>
          <w:bCs/>
          <w:color w:val="000000" w:themeColor="text1"/>
          <w:sz w:val="20"/>
          <w:szCs w:val="20"/>
        </w:rPr>
        <w:t xml:space="preserve">Plagiarism. </w:t>
      </w:r>
      <w:r w:rsidRPr="000F6AF5">
        <w:rPr>
          <w:rFonts w:asciiTheme="minorHAnsi" w:hAnsiTheme="minorHAnsi" w:cs="Palatino"/>
          <w:bCs/>
          <w:color w:val="000000" w:themeColor="text1"/>
          <w:sz w:val="20"/>
          <w:szCs w:val="20"/>
        </w:rPr>
        <w:t>https://www.nmc.org.uk/globalassets/sitedocuments/ftpoutcomes/2015/apr/reasons-sesay-cccsh-40725-20150408.pdf</w:t>
      </w:r>
    </w:p>
    <w:p w14:paraId="4339D64D" w14:textId="77777777" w:rsidR="000F6AF5" w:rsidRDefault="000F6AF5" w:rsidP="00F12CEF">
      <w:pPr>
        <w:pStyle w:val="Heading1"/>
        <w:spacing w:before="0"/>
        <w:rPr>
          <w:rFonts w:asciiTheme="minorHAnsi" w:hAnsiTheme="minorHAnsi" w:cs="Palatino"/>
          <w:bCs/>
          <w:color w:val="000000" w:themeColor="text1"/>
          <w:sz w:val="20"/>
          <w:szCs w:val="20"/>
        </w:rPr>
      </w:pPr>
    </w:p>
    <w:p w14:paraId="1D5758A0" w14:textId="77777777" w:rsidR="00F12CEF" w:rsidRDefault="006B7C0E" w:rsidP="00F12CEF">
      <w:pPr>
        <w:pStyle w:val="Heading1"/>
        <w:spacing w:before="0"/>
        <w:rPr>
          <w:rFonts w:asciiTheme="minorHAnsi" w:hAnsiTheme="minorHAnsi" w:cs="Palatino"/>
          <w:bCs/>
          <w:color w:val="000000" w:themeColor="text1"/>
          <w:sz w:val="20"/>
          <w:szCs w:val="20"/>
        </w:rPr>
      </w:pPr>
      <w:r w:rsidRPr="006B7C0E">
        <w:rPr>
          <w:rFonts w:asciiTheme="minorHAnsi" w:hAnsiTheme="minorHAnsi" w:cs="Palatino"/>
          <w:bCs/>
          <w:color w:val="000000" w:themeColor="text1"/>
          <w:sz w:val="20"/>
          <w:szCs w:val="20"/>
        </w:rPr>
        <w:t>Pastides, P, Ell-Sallakh, Charalambides, C Morton’s neuroma: A clinical versus radiological diagnosis. Foot and Ankle Surgery 2012; 18:22-24</w:t>
      </w:r>
    </w:p>
    <w:p w14:paraId="188E0127" w14:textId="77777777" w:rsidR="00F12CEF" w:rsidRDefault="00F12CEF" w:rsidP="00F12CEF">
      <w:pPr>
        <w:pStyle w:val="Heading1"/>
        <w:spacing w:before="0"/>
        <w:rPr>
          <w:rFonts w:asciiTheme="minorHAnsi" w:hAnsiTheme="minorHAnsi" w:cs="Palatino"/>
          <w:bCs/>
          <w:color w:val="000000" w:themeColor="text1"/>
          <w:sz w:val="20"/>
          <w:szCs w:val="20"/>
        </w:rPr>
      </w:pPr>
    </w:p>
    <w:p w14:paraId="1FE0C289" w14:textId="5C75D716" w:rsidR="00F12CEF" w:rsidRPr="00F12CEF" w:rsidRDefault="00F12CEF" w:rsidP="00F12CEF">
      <w:pPr>
        <w:pStyle w:val="Heading1"/>
        <w:spacing w:before="0"/>
        <w:rPr>
          <w:rFonts w:asciiTheme="minorHAnsi" w:eastAsia="Times New Roman" w:hAnsiTheme="minorHAnsi" w:cs="Times New Roman"/>
          <w:color w:val="121212"/>
          <w:sz w:val="20"/>
          <w:szCs w:val="20"/>
        </w:rPr>
      </w:pPr>
      <w:r w:rsidRPr="00F12CEF">
        <w:rPr>
          <w:rFonts w:asciiTheme="minorHAnsi" w:hAnsiTheme="minorHAnsi"/>
          <w:color w:val="000000" w:themeColor="text1"/>
          <w:sz w:val="20"/>
          <w:szCs w:val="20"/>
        </w:rPr>
        <w:t xml:space="preserve">Shaw, C </w:t>
      </w:r>
      <w:r>
        <w:rPr>
          <w:rFonts w:asciiTheme="minorHAnsi" w:hAnsiTheme="minorHAnsi"/>
          <w:color w:val="000000" w:themeColor="text1"/>
          <w:sz w:val="20"/>
          <w:szCs w:val="20"/>
        </w:rPr>
        <w:t xml:space="preserve">  </w:t>
      </w:r>
      <w:r w:rsidRPr="00F12CEF">
        <w:rPr>
          <w:rFonts w:asciiTheme="minorHAnsi" w:eastAsia="Times New Roman" w:hAnsiTheme="minorHAnsi"/>
          <w:bCs/>
          <w:color w:val="121212"/>
          <w:sz w:val="20"/>
          <w:szCs w:val="20"/>
        </w:rPr>
        <w:t>UK ranks above US for research quality in government report</w:t>
      </w:r>
      <w:r>
        <w:rPr>
          <w:rFonts w:asciiTheme="minorHAnsi" w:eastAsia="Times New Roman" w:hAnsiTheme="minorHAnsi"/>
          <w:bCs/>
          <w:color w:val="121212"/>
          <w:sz w:val="20"/>
          <w:szCs w:val="20"/>
        </w:rPr>
        <w:t xml:space="preserve"> The Guardian 6.12.2013</w:t>
      </w:r>
      <w:r>
        <w:rPr>
          <w:rFonts w:asciiTheme="minorHAnsi" w:eastAsia="Times New Roman" w:hAnsiTheme="minorHAnsi" w:cs="Times New Roman"/>
          <w:color w:val="121212"/>
          <w:sz w:val="20"/>
          <w:szCs w:val="20"/>
        </w:rPr>
        <w:t xml:space="preserve">. </w:t>
      </w:r>
      <w:r w:rsidRPr="00F12CEF">
        <w:rPr>
          <w:rFonts w:asciiTheme="minorHAnsi" w:hAnsiTheme="minorHAnsi" w:cs="Palatino"/>
          <w:color w:val="000000" w:themeColor="text1"/>
          <w:kern w:val="1"/>
          <w:sz w:val="20"/>
          <w:szCs w:val="20"/>
        </w:rPr>
        <w:t>https://www.theguardian.com/higher-education-network/2013/dec/06/uk-ranks-above-us-research-quality</w:t>
      </w:r>
    </w:p>
    <w:p w14:paraId="13E91129" w14:textId="77777777" w:rsidR="006B7C0E" w:rsidRDefault="006B7C0E">
      <w:pPr>
        <w:rPr>
          <w:rFonts w:asciiTheme="minorHAnsi" w:hAnsiTheme="minorHAnsi" w:cs="Palatino"/>
          <w:bCs/>
          <w:sz w:val="20"/>
          <w:szCs w:val="20"/>
          <w:lang w:eastAsia="en-US"/>
        </w:rPr>
      </w:pPr>
    </w:p>
    <w:p w14:paraId="34E0261B" w14:textId="287B85E7" w:rsidR="005D7E5E" w:rsidRDefault="00342F56">
      <w:pPr>
        <w:rPr>
          <w:rFonts w:asciiTheme="minorHAnsi" w:hAnsiTheme="minorHAnsi" w:cs="Palatino"/>
          <w:bCs/>
          <w:sz w:val="20"/>
          <w:szCs w:val="20"/>
          <w:lang w:eastAsia="en-US"/>
        </w:rPr>
      </w:pPr>
      <w:r w:rsidRPr="00342F56">
        <w:rPr>
          <w:rFonts w:asciiTheme="minorHAnsi" w:hAnsiTheme="minorHAnsi" w:cs="Palatino"/>
          <w:bCs/>
          <w:sz w:val="20"/>
          <w:szCs w:val="20"/>
          <w:lang w:eastAsia="en-US"/>
        </w:rPr>
        <w:t>Shibata, T, Yoshimura, I, Kanazawa, K, Hagio, Tomobu, H, Monokawa, S, Nagatomo, M, Naito, M. Neurectomy for Bilateral Morton’s Neuroma. A case report of a Male Patient. Journal of Am. Podiatr Med Association 2016;106(3);229-234</w:t>
      </w:r>
    </w:p>
    <w:p w14:paraId="4AFB09C9" w14:textId="77777777" w:rsidR="00E62521" w:rsidRDefault="00E62521">
      <w:pPr>
        <w:rPr>
          <w:rFonts w:asciiTheme="minorHAnsi" w:hAnsiTheme="minorHAnsi" w:cs="Palatino"/>
          <w:bCs/>
          <w:sz w:val="20"/>
          <w:szCs w:val="20"/>
          <w:lang w:eastAsia="en-US"/>
        </w:rPr>
      </w:pPr>
    </w:p>
    <w:p w14:paraId="455625D4" w14:textId="3C560C3E" w:rsidR="000F6AF5" w:rsidRDefault="00E62521">
      <w:pPr>
        <w:rPr>
          <w:rFonts w:asciiTheme="minorHAnsi" w:hAnsiTheme="minorHAnsi" w:cs="Palatino"/>
          <w:bCs/>
          <w:sz w:val="20"/>
          <w:szCs w:val="20"/>
          <w:lang w:eastAsia="en-US"/>
        </w:rPr>
      </w:pPr>
      <w:r w:rsidRPr="00E62521">
        <w:rPr>
          <w:rFonts w:asciiTheme="minorHAnsi" w:hAnsiTheme="minorHAnsi" w:cs="Palatino"/>
          <w:bCs/>
          <w:sz w:val="20"/>
          <w:szCs w:val="20"/>
          <w:lang w:eastAsia="en-US"/>
        </w:rPr>
        <w:t>Schiffer, G, Chan, O, Jalan, R, Padhiar, N Retrospective review of injection therapy in Morton’s Neuroma. British Journal of Sports Medicine. 2013;</w:t>
      </w:r>
      <w:r w:rsidR="005D63BD" w:rsidRPr="00E62521">
        <w:rPr>
          <w:rFonts w:asciiTheme="minorHAnsi" w:hAnsiTheme="minorHAnsi" w:cs="Palatino"/>
          <w:bCs/>
          <w:sz w:val="20"/>
          <w:szCs w:val="20"/>
          <w:lang w:eastAsia="en-US"/>
        </w:rPr>
        <w:t>47: e</w:t>
      </w:r>
      <w:r w:rsidRPr="00E62521">
        <w:rPr>
          <w:rFonts w:asciiTheme="minorHAnsi" w:hAnsiTheme="minorHAnsi" w:cs="Palatino"/>
          <w:bCs/>
          <w:sz w:val="20"/>
          <w:szCs w:val="20"/>
          <w:lang w:eastAsia="en-US"/>
        </w:rPr>
        <w:t>3</w:t>
      </w:r>
    </w:p>
    <w:p w14:paraId="5EFFA3F8" w14:textId="77777777" w:rsidR="005D63BD" w:rsidRDefault="005D63BD">
      <w:pPr>
        <w:rPr>
          <w:rFonts w:asciiTheme="minorHAnsi" w:hAnsiTheme="minorHAnsi" w:cs="Palatino"/>
          <w:bCs/>
          <w:sz w:val="20"/>
          <w:szCs w:val="20"/>
          <w:lang w:eastAsia="en-US"/>
        </w:rPr>
      </w:pPr>
    </w:p>
    <w:p w14:paraId="10424A39" w14:textId="6A013ACA" w:rsidR="005D63BD" w:rsidRDefault="005D63BD">
      <w:pPr>
        <w:rPr>
          <w:rFonts w:asciiTheme="minorHAnsi" w:hAnsiTheme="minorHAnsi" w:cs="Palatino"/>
          <w:bCs/>
          <w:sz w:val="20"/>
          <w:szCs w:val="20"/>
          <w:lang w:eastAsia="en-US"/>
        </w:rPr>
      </w:pPr>
      <w:r>
        <w:rPr>
          <w:rFonts w:asciiTheme="minorHAnsi" w:hAnsiTheme="minorHAnsi" w:cs="Palatino"/>
          <w:bCs/>
          <w:sz w:val="20"/>
          <w:szCs w:val="20"/>
          <w:lang w:eastAsia="en-US"/>
        </w:rPr>
        <w:t xml:space="preserve">University Canberra. Evidenced Based Practice in Health. </w:t>
      </w:r>
      <w:r w:rsidRPr="005D63BD">
        <w:rPr>
          <w:rFonts w:asciiTheme="minorHAnsi" w:hAnsiTheme="minorHAnsi" w:cs="Palatino"/>
          <w:bCs/>
          <w:sz w:val="20"/>
          <w:szCs w:val="20"/>
          <w:lang w:eastAsia="en-US"/>
        </w:rPr>
        <w:t>https://canberra.libguides.com/c.php?g=599346&amp;p=4149721</w:t>
      </w:r>
    </w:p>
    <w:p w14:paraId="782282C4" w14:textId="77777777" w:rsidR="005D63BD" w:rsidRDefault="005D63BD">
      <w:pPr>
        <w:rPr>
          <w:rFonts w:asciiTheme="minorHAnsi" w:hAnsiTheme="minorHAnsi" w:cs="Palatino"/>
          <w:bCs/>
          <w:sz w:val="20"/>
          <w:szCs w:val="20"/>
          <w:lang w:eastAsia="en-US"/>
        </w:rPr>
      </w:pPr>
    </w:p>
    <w:p w14:paraId="009D70BF" w14:textId="03FC0337" w:rsidR="007B1636" w:rsidRPr="009E34A8" w:rsidRDefault="005D63BD" w:rsidP="009E34A8">
      <w:pPr>
        <w:pStyle w:val="Heading1"/>
        <w:spacing w:before="0"/>
        <w:rPr>
          <w:rFonts w:asciiTheme="minorHAnsi" w:hAnsiTheme="minorHAnsi" w:cs="Arial"/>
          <w:color w:val="000000" w:themeColor="text1"/>
          <w:sz w:val="20"/>
          <w:szCs w:val="20"/>
        </w:rPr>
        <w:sectPr w:rsidR="007B1636" w:rsidRPr="009E34A8" w:rsidSect="00AC3EDF">
          <w:type w:val="continuous"/>
          <w:pgSz w:w="12240" w:h="15840"/>
          <w:pgMar w:top="425" w:right="709" w:bottom="1440" w:left="709" w:header="720" w:footer="720" w:gutter="0"/>
          <w:cols w:num="2" w:space="720"/>
          <w:noEndnote/>
          <w:docGrid w:linePitch="326"/>
        </w:sectPr>
      </w:pPr>
      <w:r w:rsidRPr="005D63BD">
        <w:rPr>
          <w:rFonts w:asciiTheme="minorHAnsi" w:hAnsiTheme="minorHAnsi" w:cs="Arial"/>
          <w:color w:val="000000" w:themeColor="text1"/>
          <w:sz w:val="20"/>
          <w:szCs w:val="20"/>
        </w:rPr>
        <w:t>Wang, L</w:t>
      </w:r>
      <w:r w:rsidR="000F6AF5" w:rsidRPr="005D63BD">
        <w:rPr>
          <w:rFonts w:asciiTheme="minorHAnsi" w:hAnsiTheme="minorHAnsi" w:cs="Arial"/>
          <w:color w:val="000000" w:themeColor="text1"/>
          <w:sz w:val="20"/>
          <w:szCs w:val="20"/>
        </w:rPr>
        <w:t xml:space="preserve">, </w:t>
      </w:r>
      <w:r w:rsidRPr="005D63BD">
        <w:rPr>
          <w:rFonts w:asciiTheme="minorHAnsi" w:hAnsiTheme="minorHAnsi" w:cs="Arial"/>
          <w:color w:val="000000" w:themeColor="text1"/>
          <w:sz w:val="20"/>
          <w:szCs w:val="20"/>
        </w:rPr>
        <w:t>Wang, J</w:t>
      </w:r>
      <w:r w:rsidR="000F6AF5" w:rsidRPr="005D63BD">
        <w:rPr>
          <w:rFonts w:asciiTheme="minorHAnsi" w:hAnsiTheme="minorHAnsi" w:cs="Arial"/>
          <w:color w:val="000000" w:themeColor="text1"/>
          <w:sz w:val="20"/>
          <w:szCs w:val="20"/>
        </w:rPr>
        <w:t xml:space="preserve">, </w:t>
      </w:r>
      <w:r w:rsidRPr="005D63BD">
        <w:rPr>
          <w:rFonts w:asciiTheme="minorHAnsi" w:hAnsiTheme="minorHAnsi" w:cs="Arial"/>
          <w:color w:val="000000" w:themeColor="text1"/>
          <w:sz w:val="20"/>
          <w:szCs w:val="20"/>
        </w:rPr>
        <w:t>Wang, W</w:t>
      </w:r>
      <w:r w:rsidR="000F6AF5" w:rsidRPr="005D63BD">
        <w:rPr>
          <w:rFonts w:asciiTheme="minorHAnsi" w:hAnsiTheme="minorHAnsi" w:cs="Arial"/>
          <w:color w:val="000000" w:themeColor="text1"/>
          <w:sz w:val="20"/>
          <w:szCs w:val="20"/>
        </w:rPr>
        <w:t xml:space="preserve"> </w:t>
      </w:r>
      <w:r w:rsidRPr="005D63BD">
        <w:rPr>
          <w:rFonts w:asciiTheme="minorHAnsi" w:hAnsiTheme="minorHAnsi" w:cs="Arial"/>
          <w:color w:val="000000" w:themeColor="text1"/>
          <w:sz w:val="20"/>
          <w:szCs w:val="20"/>
        </w:rPr>
        <w:t>Li, Y,</w:t>
      </w:r>
      <w:r w:rsidR="000F6AF5" w:rsidRPr="005D63BD">
        <w:rPr>
          <w:rFonts w:asciiTheme="minorHAnsi" w:hAnsiTheme="minorHAnsi" w:cs="Arial"/>
          <w:color w:val="000000" w:themeColor="text1"/>
          <w:sz w:val="20"/>
          <w:szCs w:val="20"/>
        </w:rPr>
        <w:t xml:space="preserve"> Liang, </w:t>
      </w:r>
      <w:r w:rsidRPr="005D63BD">
        <w:rPr>
          <w:rFonts w:asciiTheme="minorHAnsi" w:hAnsiTheme="minorHAnsi" w:cs="Arial"/>
          <w:color w:val="000000" w:themeColor="text1"/>
          <w:sz w:val="20"/>
          <w:szCs w:val="20"/>
        </w:rPr>
        <w:t>Y,</w:t>
      </w:r>
      <w:r w:rsidR="000F6AF5" w:rsidRPr="005D63BD">
        <w:rPr>
          <w:rFonts w:asciiTheme="minorHAnsi" w:hAnsiTheme="minorHAnsi" w:cs="Arial"/>
          <w:color w:val="000000" w:themeColor="text1"/>
          <w:sz w:val="20"/>
          <w:szCs w:val="20"/>
        </w:rPr>
        <w:t xml:space="preserve"> Xu, </w:t>
      </w:r>
      <w:r w:rsidRPr="005D63BD">
        <w:rPr>
          <w:rFonts w:asciiTheme="minorHAnsi" w:hAnsiTheme="minorHAnsi" w:cs="Arial"/>
          <w:color w:val="000000" w:themeColor="text1"/>
          <w:sz w:val="20"/>
          <w:szCs w:val="20"/>
        </w:rPr>
        <w:t>D</w:t>
      </w:r>
      <w:r>
        <w:rPr>
          <w:rFonts w:asciiTheme="minorHAnsi" w:hAnsiTheme="minorHAnsi" w:cs="Arial"/>
          <w:color w:val="000000" w:themeColor="text1"/>
          <w:sz w:val="20"/>
          <w:szCs w:val="20"/>
        </w:rPr>
        <w:t xml:space="preserve">. </w:t>
      </w:r>
      <w:r w:rsidR="000F6AF5" w:rsidRPr="000F6AF5">
        <w:rPr>
          <w:rFonts w:asciiTheme="minorHAnsi" w:eastAsia="Times New Roman" w:hAnsiTheme="minorHAnsi" w:cs="Arial"/>
          <w:bCs/>
          <w:color w:val="000000" w:themeColor="text1"/>
          <w:sz w:val="20"/>
          <w:szCs w:val="20"/>
        </w:rPr>
        <w:t>Using Internet Search Engines to Obtain Medical Information: A Comparative Study</w:t>
      </w:r>
      <w:r>
        <w:rPr>
          <w:rFonts w:asciiTheme="minorHAnsi" w:eastAsia="Times New Roman" w:hAnsiTheme="minorHAnsi" w:cs="Arial"/>
          <w:bCs/>
          <w:color w:val="000000" w:themeColor="text1"/>
          <w:sz w:val="20"/>
          <w:szCs w:val="20"/>
        </w:rPr>
        <w:t xml:space="preserve">. </w:t>
      </w:r>
      <w:hyperlink r:id="rId34" w:history="1">
        <w:r w:rsidR="000F6AF5" w:rsidRPr="000F6AF5">
          <w:rPr>
            <w:rStyle w:val="Hyperlink"/>
            <w:rFonts w:asciiTheme="minorHAnsi" w:eastAsia="Times New Roman" w:hAnsiTheme="minorHAnsi" w:cs="Arial"/>
            <w:color w:val="000000" w:themeColor="text1"/>
            <w:sz w:val="20"/>
            <w:szCs w:val="20"/>
          </w:rPr>
          <w:t>J Med Internet Res</w:t>
        </w:r>
      </w:hyperlink>
      <w:r w:rsidR="000F6AF5" w:rsidRPr="000F6AF5">
        <w:rPr>
          <w:rStyle w:val="cit"/>
          <w:rFonts w:asciiTheme="minorHAnsi" w:eastAsia="Times New Roman" w:hAnsiTheme="minorHAnsi" w:cs="Arial"/>
          <w:color w:val="000000" w:themeColor="text1"/>
          <w:sz w:val="20"/>
          <w:szCs w:val="20"/>
        </w:rPr>
        <w:t>. 2012 May-Jun; 14(3): e74.</w:t>
      </w:r>
      <w:r w:rsidR="000F6AF5" w:rsidRPr="000F6AF5">
        <w:rPr>
          <w:rStyle w:val="apple-converted-space"/>
          <w:rFonts w:asciiTheme="minorHAnsi" w:eastAsia="Times New Roman" w:hAnsiTheme="minorHAnsi" w:cs="Arial"/>
          <w:color w:val="000000" w:themeColor="text1"/>
          <w:sz w:val="20"/>
          <w:szCs w:val="20"/>
        </w:rPr>
        <w:t> </w:t>
      </w:r>
      <w:r w:rsidR="000F6AF5" w:rsidRPr="000F6AF5">
        <w:rPr>
          <w:rStyle w:val="fm-vol-iss-date"/>
          <w:rFonts w:asciiTheme="minorHAnsi" w:eastAsia="Times New Roman" w:hAnsiTheme="minorHAnsi" w:cs="Arial"/>
          <w:color w:val="000000" w:themeColor="text1"/>
          <w:sz w:val="20"/>
          <w:szCs w:val="20"/>
        </w:rPr>
        <w:t>Published online 2012 May 16.</w:t>
      </w:r>
      <w:r w:rsidR="000F6AF5" w:rsidRPr="000F6AF5">
        <w:rPr>
          <w:rStyle w:val="apple-converted-space"/>
          <w:rFonts w:asciiTheme="minorHAnsi" w:eastAsia="Times New Roman" w:hAnsiTheme="minorHAnsi" w:cs="Arial"/>
          <w:color w:val="000000" w:themeColor="text1"/>
          <w:sz w:val="20"/>
          <w:szCs w:val="20"/>
        </w:rPr>
        <w:t> </w:t>
      </w:r>
      <w:r w:rsidR="000F6AF5" w:rsidRPr="000F6AF5">
        <w:rPr>
          <w:rStyle w:val="doi"/>
          <w:rFonts w:asciiTheme="minorHAnsi" w:eastAsia="Times New Roman" w:hAnsiTheme="minorHAnsi" w:cs="Arial"/>
          <w:color w:val="000000" w:themeColor="text1"/>
          <w:sz w:val="20"/>
          <w:szCs w:val="20"/>
        </w:rPr>
        <w:t>doi: </w:t>
      </w:r>
      <w:hyperlink r:id="rId35" w:tgtFrame="pmc_ext" w:history="1">
        <w:r w:rsidR="000F6AF5" w:rsidRPr="000F6AF5">
          <w:rPr>
            <w:rStyle w:val="Hyperlink"/>
            <w:rFonts w:asciiTheme="minorHAnsi" w:eastAsia="Times New Roman" w:hAnsiTheme="minorHAnsi" w:cs="Arial"/>
            <w:color w:val="000000" w:themeColor="text1"/>
            <w:sz w:val="20"/>
            <w:szCs w:val="20"/>
          </w:rPr>
          <w:t>10.2196/jmir.1943</w:t>
        </w:r>
      </w:hyperlink>
    </w:p>
    <w:p w14:paraId="3DB5F992" w14:textId="1F61A902" w:rsidR="000F6AF5" w:rsidRDefault="000F6AF5">
      <w:pPr>
        <w:rPr>
          <w:rFonts w:asciiTheme="minorHAnsi" w:hAnsiTheme="minorHAnsi"/>
          <w:sz w:val="20"/>
          <w:szCs w:val="20"/>
        </w:rPr>
      </w:pPr>
    </w:p>
    <w:p w14:paraId="235074B4" w14:textId="57F7B106" w:rsidR="00C7053D" w:rsidRDefault="00276474">
      <w:pPr>
        <w:rPr>
          <w:rFonts w:asciiTheme="minorHAnsi" w:hAnsiTheme="minorHAnsi"/>
          <w:sz w:val="20"/>
          <w:szCs w:val="20"/>
        </w:rPr>
      </w:pPr>
      <w:r>
        <w:rPr>
          <w:rFonts w:asciiTheme="minorHAnsi" w:hAnsiTheme="minorHAnsi"/>
          <w:sz w:val="20"/>
          <w:szCs w:val="20"/>
        </w:rPr>
        <w:t>All articles published can be cited. Some papers are accessible on-line via the website ConsultingFootPain but are also available on request</w:t>
      </w:r>
      <w:r w:rsidR="00E65F48">
        <w:rPr>
          <w:rFonts w:asciiTheme="minorHAnsi" w:hAnsiTheme="minorHAnsi"/>
          <w:sz w:val="20"/>
          <w:szCs w:val="20"/>
        </w:rPr>
        <w:t xml:space="preserve"> by any non podiatry party</w:t>
      </w:r>
      <w:r>
        <w:rPr>
          <w:rFonts w:asciiTheme="minorHAnsi" w:hAnsiTheme="minorHAnsi"/>
          <w:sz w:val="20"/>
          <w:szCs w:val="20"/>
        </w:rPr>
        <w:t xml:space="preserve">. </w:t>
      </w:r>
    </w:p>
    <w:p w14:paraId="0CCF6A24" w14:textId="3544617E" w:rsidR="00C7053D" w:rsidRDefault="00C7053D">
      <w:pPr>
        <w:rPr>
          <w:rFonts w:asciiTheme="minorHAnsi" w:hAnsiTheme="minorHAnsi"/>
          <w:sz w:val="20"/>
          <w:szCs w:val="20"/>
        </w:rPr>
      </w:pPr>
    </w:p>
    <w:p w14:paraId="0C27A4AC" w14:textId="4D7783D4" w:rsidR="00C7053D" w:rsidRPr="009E34A8" w:rsidRDefault="009E34A8" w:rsidP="009E34A8">
      <w:pPr>
        <w:pStyle w:val="Heading2"/>
        <w:jc w:val="center"/>
        <w:rPr>
          <w:rFonts w:asciiTheme="minorHAnsi" w:hAnsiTheme="minorHAnsi"/>
          <w:b/>
          <w:color w:val="000000" w:themeColor="text1"/>
        </w:rPr>
      </w:pPr>
      <w:r w:rsidRPr="009E34A8">
        <w:rPr>
          <w:rFonts w:asciiTheme="minorHAnsi" w:hAnsiTheme="minorHAnsi"/>
          <w:b/>
          <w:color w:val="000000" w:themeColor="text1"/>
        </w:rPr>
        <w:lastRenderedPageBreak/>
        <w:t>Next issue: Evolution of the UK Foot Health Profession</w:t>
      </w:r>
    </w:p>
    <w:p w14:paraId="53B34965" w14:textId="7D094D61" w:rsidR="009E34A8" w:rsidRDefault="009E34A8">
      <w:pPr>
        <w:rPr>
          <w:rFonts w:asciiTheme="minorHAnsi" w:hAnsiTheme="minorHAnsi"/>
          <w:sz w:val="20"/>
          <w:szCs w:val="20"/>
        </w:rPr>
      </w:pPr>
      <w:r>
        <w:rPr>
          <w:rFonts w:asciiTheme="minorHAnsi" w:hAnsiTheme="minorHAnsi"/>
          <w:noProof/>
          <w:sz w:val="20"/>
          <w:szCs w:val="20"/>
        </w:rPr>
        <w:drawing>
          <wp:anchor distT="0" distB="0" distL="114300" distR="114300" simplePos="0" relativeHeight="251665407" behindDoc="0" locked="0" layoutInCell="1" allowOverlap="1" wp14:anchorId="5EF9A383" wp14:editId="091546AD">
            <wp:simplePos x="0" y="0"/>
            <wp:positionH relativeFrom="column">
              <wp:posOffset>436245</wp:posOffset>
            </wp:positionH>
            <wp:positionV relativeFrom="paragraph">
              <wp:posOffset>117475</wp:posOffset>
            </wp:positionV>
            <wp:extent cx="1605915" cy="2263140"/>
            <wp:effectExtent l="279400" t="177800" r="273685" b="1752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1-05 at 08.09.05.png"/>
                    <pic:cNvPicPr/>
                  </pic:nvPicPr>
                  <pic:blipFill>
                    <a:blip r:embed="rId36" cstate="print">
                      <a:extLst>
                        <a:ext uri="{28A0092B-C50C-407E-A947-70E740481C1C}">
                          <a14:useLocalDpi xmlns:a14="http://schemas.microsoft.com/office/drawing/2010/main" val="0"/>
                        </a:ext>
                      </a:extLst>
                    </a:blip>
                    <a:stretch>
                      <a:fillRect/>
                    </a:stretch>
                  </pic:blipFill>
                  <pic:spPr>
                    <a:xfrm rot="20694915">
                      <a:off x="0" y="0"/>
                      <a:ext cx="1605915" cy="2263140"/>
                    </a:xfrm>
                    <a:prstGeom prst="rect">
                      <a:avLst/>
                    </a:prstGeom>
                  </pic:spPr>
                </pic:pic>
              </a:graphicData>
            </a:graphic>
            <wp14:sizeRelH relativeFrom="page">
              <wp14:pctWidth>0</wp14:pctWidth>
            </wp14:sizeRelH>
            <wp14:sizeRelV relativeFrom="page">
              <wp14:pctHeight>0</wp14:pctHeight>
            </wp14:sizeRelV>
          </wp:anchor>
        </w:drawing>
      </w:r>
    </w:p>
    <w:p w14:paraId="201398E9" w14:textId="2A127EA6" w:rsidR="009E34A8" w:rsidRDefault="009E34A8">
      <w:pPr>
        <w:rPr>
          <w:rFonts w:asciiTheme="minorHAnsi" w:hAnsiTheme="minorHAnsi"/>
          <w:sz w:val="20"/>
          <w:szCs w:val="20"/>
        </w:rPr>
      </w:pPr>
    </w:p>
    <w:p w14:paraId="6F20989B" w14:textId="16CD013F" w:rsidR="00C7053D" w:rsidRDefault="00276474">
      <w:pPr>
        <w:rPr>
          <w:rFonts w:asciiTheme="minorHAnsi" w:hAnsiTheme="minorHAnsi"/>
          <w:sz w:val="20"/>
          <w:szCs w:val="20"/>
        </w:rPr>
      </w:pPr>
      <w:r w:rsidRPr="00C7053D">
        <w:rPr>
          <w:rFonts w:asciiTheme="minorHAnsi" w:hAnsiTheme="minorHAnsi"/>
          <w:b/>
          <w:szCs w:val="20"/>
        </w:rPr>
        <w:t xml:space="preserve">Please do not copy or share the material as </w:t>
      </w:r>
      <w:r w:rsidR="00E65F48" w:rsidRPr="00C7053D">
        <w:rPr>
          <w:rFonts w:asciiTheme="minorHAnsi" w:hAnsiTheme="minorHAnsi"/>
          <w:b/>
          <w:szCs w:val="20"/>
        </w:rPr>
        <w:t>the</w:t>
      </w:r>
      <w:r w:rsidRPr="00C7053D">
        <w:rPr>
          <w:rFonts w:asciiTheme="minorHAnsi" w:hAnsiTheme="minorHAnsi"/>
          <w:b/>
          <w:szCs w:val="20"/>
        </w:rPr>
        <w:t xml:space="preserve"> copyright </w:t>
      </w:r>
      <w:r w:rsidR="00E65F48" w:rsidRPr="00C7053D">
        <w:rPr>
          <w:rFonts w:asciiTheme="minorHAnsi" w:hAnsiTheme="minorHAnsi"/>
          <w:b/>
          <w:szCs w:val="20"/>
        </w:rPr>
        <w:t xml:space="preserve">is </w:t>
      </w:r>
      <w:r w:rsidRPr="00C7053D">
        <w:rPr>
          <w:rFonts w:asciiTheme="minorHAnsi" w:hAnsiTheme="minorHAnsi"/>
          <w:b/>
          <w:szCs w:val="20"/>
        </w:rPr>
        <w:t>held by Busypencilcase Communications Ltd</w:t>
      </w:r>
      <w:r w:rsidR="00C7053D">
        <w:rPr>
          <w:rFonts w:asciiTheme="minorHAnsi" w:hAnsiTheme="minorHAnsi"/>
          <w:b/>
          <w:szCs w:val="20"/>
        </w:rPr>
        <w:t>.</w:t>
      </w:r>
      <w:r w:rsidR="00C7053D" w:rsidRPr="00C7053D">
        <w:rPr>
          <w:rFonts w:asciiTheme="minorHAnsi" w:hAnsiTheme="minorHAnsi"/>
          <w:sz w:val="20"/>
          <w:szCs w:val="20"/>
        </w:rPr>
        <w:t xml:space="preserve"> </w:t>
      </w:r>
    </w:p>
    <w:p w14:paraId="564CFDD6" w14:textId="70A7F437" w:rsidR="00276474" w:rsidRPr="00C7053D" w:rsidRDefault="00C7053D">
      <w:pPr>
        <w:rPr>
          <w:rFonts w:asciiTheme="minorHAnsi" w:hAnsiTheme="minorHAnsi"/>
          <w:b/>
        </w:rPr>
      </w:pPr>
      <w:r w:rsidRPr="00C7053D">
        <w:rPr>
          <w:rFonts w:asciiTheme="minorHAnsi" w:hAnsiTheme="minorHAnsi"/>
          <w:b/>
        </w:rPr>
        <w:t>All registered podiatrists can have regular copy at no cost and only have to sign-up.</w:t>
      </w:r>
    </w:p>
    <w:sectPr w:rsidR="00276474" w:rsidRPr="00C7053D" w:rsidSect="00AC3EDF">
      <w:type w:val="continuous"/>
      <w:pgSz w:w="12240" w:h="15840"/>
      <w:pgMar w:top="425" w:right="709" w:bottom="1440" w:left="709"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91A7D" w14:textId="77777777" w:rsidR="008D7773" w:rsidRDefault="008D7773" w:rsidP="00BA364C">
      <w:r>
        <w:separator/>
      </w:r>
    </w:p>
  </w:endnote>
  <w:endnote w:type="continuationSeparator" w:id="0">
    <w:p w14:paraId="59813A93" w14:textId="77777777" w:rsidR="008D7773" w:rsidRDefault="008D7773" w:rsidP="00BA3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A93C6" w14:textId="77777777" w:rsidR="00BA364C" w:rsidRDefault="00BA364C" w:rsidP="005522E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6C1B91" w14:textId="77777777" w:rsidR="00BA364C" w:rsidRDefault="00BA364C" w:rsidP="00BA364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0C31" w14:textId="77777777" w:rsidR="00BA364C" w:rsidRDefault="00BA364C" w:rsidP="005522E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1FB7">
      <w:rPr>
        <w:rStyle w:val="PageNumber"/>
        <w:noProof/>
      </w:rPr>
      <w:t>10</w:t>
    </w:r>
    <w:r>
      <w:rPr>
        <w:rStyle w:val="PageNumber"/>
      </w:rPr>
      <w:fldChar w:fldCharType="end"/>
    </w:r>
  </w:p>
  <w:p w14:paraId="13E53122" w14:textId="4A828EF1" w:rsidR="0094085A" w:rsidRPr="005724DA" w:rsidRDefault="0094085A" w:rsidP="0094085A">
    <w:pPr>
      <w:pStyle w:val="Header"/>
      <w:jc w:val="center"/>
      <w:rPr>
        <w:sz w:val="16"/>
      </w:rPr>
    </w:pPr>
    <w:r>
      <w:rPr>
        <w:sz w:val="16"/>
      </w:rPr>
      <w:t xml:space="preserve">Critical Reading Improves Your Judgement. </w:t>
    </w:r>
    <w:r w:rsidRPr="005724DA">
      <w:rPr>
        <w:sz w:val="16"/>
      </w:rPr>
      <w:t xml:space="preserve"> </w:t>
    </w:r>
    <w:r>
      <w:rPr>
        <w:sz w:val="16"/>
      </w:rPr>
      <w:t>Tollafield D R, Ki</w:t>
    </w:r>
    <w:r w:rsidR="009B21DC">
      <w:rPr>
        <w:sz w:val="16"/>
      </w:rPr>
      <w:t>lmartin T E. Reflective Podiatric Practice</w:t>
    </w:r>
    <w:r>
      <w:rPr>
        <w:sz w:val="16"/>
      </w:rPr>
      <w:t xml:space="preserve">. </w:t>
    </w:r>
    <w:r w:rsidR="009A4BC3">
      <w:rPr>
        <w:sz w:val="16"/>
      </w:rPr>
      <w:t xml:space="preserve">© </w:t>
    </w:r>
    <w:r w:rsidRPr="005724DA">
      <w:rPr>
        <w:sz w:val="16"/>
      </w:rPr>
      <w:t>Busypencilcase Communications Ltd</w:t>
    </w:r>
  </w:p>
  <w:p w14:paraId="5A9AA09E" w14:textId="6F02B9B0" w:rsidR="0094085A" w:rsidRPr="005724DA" w:rsidRDefault="00DC1FB7" w:rsidP="0094085A">
    <w:pPr>
      <w:pStyle w:val="Header"/>
      <w:jc w:val="center"/>
      <w:rPr>
        <w:sz w:val="16"/>
      </w:rPr>
    </w:pPr>
    <w:r>
      <w:rPr>
        <w:sz w:val="16"/>
      </w:rPr>
      <w:t>2019:2</w:t>
    </w:r>
    <w:bookmarkStart w:id="0" w:name="_GoBack"/>
    <w:bookmarkEnd w:id="0"/>
    <w:r w:rsidR="009E34A8">
      <w:rPr>
        <w:sz w:val="16"/>
      </w:rPr>
      <w:t>(2):9-15</w:t>
    </w:r>
    <w:r w:rsidR="0094085A">
      <w:rPr>
        <w:sz w:val="16"/>
      </w:rPr>
      <w:t>.</w:t>
    </w:r>
    <w:r w:rsidR="0094085A" w:rsidRPr="005724DA">
      <w:rPr>
        <w:sz w:val="16"/>
      </w:rPr>
      <w:t xml:space="preserve"> </w:t>
    </w:r>
  </w:p>
  <w:p w14:paraId="14E5FD67" w14:textId="77777777" w:rsidR="00BA364C" w:rsidRDefault="00BA364C" w:rsidP="00BA364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7900" w14:textId="77777777" w:rsidR="00DC1FB7" w:rsidRDefault="00DC1F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27EE8" w14:textId="77777777" w:rsidR="008D7773" w:rsidRDefault="008D7773" w:rsidP="00BA364C">
      <w:r>
        <w:separator/>
      </w:r>
    </w:p>
  </w:footnote>
  <w:footnote w:type="continuationSeparator" w:id="0">
    <w:p w14:paraId="34C5AADD" w14:textId="77777777" w:rsidR="008D7773" w:rsidRDefault="008D7773" w:rsidP="00BA36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5E97E" w14:textId="77777777" w:rsidR="00DC1FB7" w:rsidRDefault="00DC1FB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5DD70" w14:textId="77777777" w:rsidR="00DC1FB7" w:rsidRDefault="00DC1FB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ECD14" w14:textId="77777777" w:rsidR="00DC1FB7" w:rsidRDefault="00DC1F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01D"/>
    <w:rsid w:val="00032419"/>
    <w:rsid w:val="00045C36"/>
    <w:rsid w:val="000756BB"/>
    <w:rsid w:val="00081CAC"/>
    <w:rsid w:val="000A7737"/>
    <w:rsid w:val="000B0C5D"/>
    <w:rsid w:val="000D7181"/>
    <w:rsid w:val="000E1E5F"/>
    <w:rsid w:val="000F6AF5"/>
    <w:rsid w:val="0011283D"/>
    <w:rsid w:val="00130C27"/>
    <w:rsid w:val="00143E47"/>
    <w:rsid w:val="0015070D"/>
    <w:rsid w:val="00154533"/>
    <w:rsid w:val="00164170"/>
    <w:rsid w:val="00164F2F"/>
    <w:rsid w:val="001904BC"/>
    <w:rsid w:val="001D21EA"/>
    <w:rsid w:val="001D5BA7"/>
    <w:rsid w:val="00231DFE"/>
    <w:rsid w:val="00250612"/>
    <w:rsid w:val="00276474"/>
    <w:rsid w:val="00281CDA"/>
    <w:rsid w:val="00287AC5"/>
    <w:rsid w:val="002A6288"/>
    <w:rsid w:val="002C4271"/>
    <w:rsid w:val="002D0701"/>
    <w:rsid w:val="002E17E5"/>
    <w:rsid w:val="002E48AE"/>
    <w:rsid w:val="0031681B"/>
    <w:rsid w:val="00342F56"/>
    <w:rsid w:val="00366BA6"/>
    <w:rsid w:val="003679C3"/>
    <w:rsid w:val="003B501D"/>
    <w:rsid w:val="003C53A5"/>
    <w:rsid w:val="003D527F"/>
    <w:rsid w:val="00415E15"/>
    <w:rsid w:val="00417F8D"/>
    <w:rsid w:val="00427BDA"/>
    <w:rsid w:val="0043289F"/>
    <w:rsid w:val="00483F61"/>
    <w:rsid w:val="004B439D"/>
    <w:rsid w:val="004B4DD4"/>
    <w:rsid w:val="004C3C15"/>
    <w:rsid w:val="004C4D47"/>
    <w:rsid w:val="004C77D9"/>
    <w:rsid w:val="004D4B6C"/>
    <w:rsid w:val="004F10F6"/>
    <w:rsid w:val="00511E28"/>
    <w:rsid w:val="00513195"/>
    <w:rsid w:val="00535BB1"/>
    <w:rsid w:val="00547096"/>
    <w:rsid w:val="00562B08"/>
    <w:rsid w:val="00567BE8"/>
    <w:rsid w:val="00567C67"/>
    <w:rsid w:val="005703C9"/>
    <w:rsid w:val="00595314"/>
    <w:rsid w:val="005A5644"/>
    <w:rsid w:val="005B1C71"/>
    <w:rsid w:val="005B1D1A"/>
    <w:rsid w:val="005C5926"/>
    <w:rsid w:val="005D3666"/>
    <w:rsid w:val="005D63BD"/>
    <w:rsid w:val="005E0BC1"/>
    <w:rsid w:val="005F160C"/>
    <w:rsid w:val="005F5E20"/>
    <w:rsid w:val="005F738C"/>
    <w:rsid w:val="0060216C"/>
    <w:rsid w:val="00625355"/>
    <w:rsid w:val="00676D84"/>
    <w:rsid w:val="006A1F7A"/>
    <w:rsid w:val="006B61CD"/>
    <w:rsid w:val="006B7C0E"/>
    <w:rsid w:val="006C4572"/>
    <w:rsid w:val="006C5DB2"/>
    <w:rsid w:val="006C7CA6"/>
    <w:rsid w:val="006D10B6"/>
    <w:rsid w:val="006D313F"/>
    <w:rsid w:val="006D6341"/>
    <w:rsid w:val="006E1A0D"/>
    <w:rsid w:val="006E3B47"/>
    <w:rsid w:val="006E5B93"/>
    <w:rsid w:val="006F0329"/>
    <w:rsid w:val="00706131"/>
    <w:rsid w:val="00711B2C"/>
    <w:rsid w:val="007216DA"/>
    <w:rsid w:val="00754BB4"/>
    <w:rsid w:val="007753E6"/>
    <w:rsid w:val="007966E0"/>
    <w:rsid w:val="007B1636"/>
    <w:rsid w:val="007B6C18"/>
    <w:rsid w:val="007C1B21"/>
    <w:rsid w:val="007D13BC"/>
    <w:rsid w:val="0082345B"/>
    <w:rsid w:val="00823F0E"/>
    <w:rsid w:val="00831388"/>
    <w:rsid w:val="0083602F"/>
    <w:rsid w:val="00861FDB"/>
    <w:rsid w:val="008C0872"/>
    <w:rsid w:val="008C5B46"/>
    <w:rsid w:val="008D7773"/>
    <w:rsid w:val="008F2F36"/>
    <w:rsid w:val="00935439"/>
    <w:rsid w:val="0094085A"/>
    <w:rsid w:val="0094421B"/>
    <w:rsid w:val="00952DC5"/>
    <w:rsid w:val="0096255F"/>
    <w:rsid w:val="009672AF"/>
    <w:rsid w:val="009721A1"/>
    <w:rsid w:val="00990D97"/>
    <w:rsid w:val="0099194A"/>
    <w:rsid w:val="00997E8B"/>
    <w:rsid w:val="009A1C28"/>
    <w:rsid w:val="009A4BC3"/>
    <w:rsid w:val="009B21DC"/>
    <w:rsid w:val="009D757A"/>
    <w:rsid w:val="009D768B"/>
    <w:rsid w:val="009E34A8"/>
    <w:rsid w:val="009F08DD"/>
    <w:rsid w:val="00A03CD3"/>
    <w:rsid w:val="00A0550C"/>
    <w:rsid w:val="00A31CD8"/>
    <w:rsid w:val="00A4081A"/>
    <w:rsid w:val="00A50BBE"/>
    <w:rsid w:val="00A619D9"/>
    <w:rsid w:val="00A6219A"/>
    <w:rsid w:val="00A661CC"/>
    <w:rsid w:val="00A70C55"/>
    <w:rsid w:val="00A773BA"/>
    <w:rsid w:val="00A97298"/>
    <w:rsid w:val="00AA48A7"/>
    <w:rsid w:val="00AB2C60"/>
    <w:rsid w:val="00AC3EDF"/>
    <w:rsid w:val="00AC51AC"/>
    <w:rsid w:val="00B17578"/>
    <w:rsid w:val="00B21A80"/>
    <w:rsid w:val="00B30545"/>
    <w:rsid w:val="00BA12F4"/>
    <w:rsid w:val="00BA364C"/>
    <w:rsid w:val="00BB056A"/>
    <w:rsid w:val="00BE7E16"/>
    <w:rsid w:val="00C06314"/>
    <w:rsid w:val="00C23186"/>
    <w:rsid w:val="00C25F29"/>
    <w:rsid w:val="00C526B9"/>
    <w:rsid w:val="00C57B0F"/>
    <w:rsid w:val="00C7053D"/>
    <w:rsid w:val="00C8071B"/>
    <w:rsid w:val="00C85939"/>
    <w:rsid w:val="00C87DAB"/>
    <w:rsid w:val="00C97061"/>
    <w:rsid w:val="00CB556A"/>
    <w:rsid w:val="00CD5B7B"/>
    <w:rsid w:val="00D255C2"/>
    <w:rsid w:val="00DB12E0"/>
    <w:rsid w:val="00DC1FB7"/>
    <w:rsid w:val="00DC60AC"/>
    <w:rsid w:val="00DC6A38"/>
    <w:rsid w:val="00DF3573"/>
    <w:rsid w:val="00E06CA9"/>
    <w:rsid w:val="00E14717"/>
    <w:rsid w:val="00E3092E"/>
    <w:rsid w:val="00E33D28"/>
    <w:rsid w:val="00E44BCB"/>
    <w:rsid w:val="00E53139"/>
    <w:rsid w:val="00E62521"/>
    <w:rsid w:val="00E63887"/>
    <w:rsid w:val="00E65F48"/>
    <w:rsid w:val="00E71F49"/>
    <w:rsid w:val="00E7318A"/>
    <w:rsid w:val="00E734F1"/>
    <w:rsid w:val="00EA769B"/>
    <w:rsid w:val="00EC18D8"/>
    <w:rsid w:val="00ED1000"/>
    <w:rsid w:val="00EF3B60"/>
    <w:rsid w:val="00F013C8"/>
    <w:rsid w:val="00F12CEF"/>
    <w:rsid w:val="00F37E6F"/>
    <w:rsid w:val="00F664FB"/>
    <w:rsid w:val="00FA52B8"/>
    <w:rsid w:val="00FB241C"/>
    <w:rsid w:val="00FE4360"/>
    <w:rsid w:val="00FE4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4DC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F0E"/>
    <w:rPr>
      <w:rFonts w:ascii="Times New Roman" w:hAnsi="Times New Roman" w:cs="Times New Roman"/>
      <w:lang w:eastAsia="en-GB"/>
    </w:rPr>
  </w:style>
  <w:style w:type="paragraph" w:styleId="Heading1">
    <w:name w:val="heading 1"/>
    <w:basedOn w:val="Normal"/>
    <w:next w:val="Normal"/>
    <w:link w:val="Heading1Char"/>
    <w:uiPriority w:val="9"/>
    <w:qFormat/>
    <w:rsid w:val="00AB2C60"/>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4C3C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7BE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C60"/>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B2C60"/>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AB2C6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B2C60"/>
    <w:rPr>
      <w:color w:val="0563C1" w:themeColor="hyperlink"/>
      <w:u w:val="single"/>
    </w:rPr>
  </w:style>
  <w:style w:type="paragraph" w:styleId="Footer">
    <w:name w:val="footer"/>
    <w:basedOn w:val="Normal"/>
    <w:link w:val="FooterChar"/>
    <w:uiPriority w:val="99"/>
    <w:unhideWhenUsed/>
    <w:rsid w:val="00BA364C"/>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BA364C"/>
  </w:style>
  <w:style w:type="character" w:styleId="PageNumber">
    <w:name w:val="page number"/>
    <w:basedOn w:val="DefaultParagraphFont"/>
    <w:uiPriority w:val="99"/>
    <w:semiHidden/>
    <w:unhideWhenUsed/>
    <w:rsid w:val="00BA364C"/>
  </w:style>
  <w:style w:type="character" w:styleId="FollowedHyperlink">
    <w:name w:val="FollowedHyperlink"/>
    <w:basedOn w:val="DefaultParagraphFont"/>
    <w:uiPriority w:val="99"/>
    <w:semiHidden/>
    <w:unhideWhenUsed/>
    <w:rsid w:val="00823F0E"/>
    <w:rPr>
      <w:color w:val="954F72" w:themeColor="followedHyperlink"/>
      <w:u w:val="single"/>
    </w:rPr>
  </w:style>
  <w:style w:type="paragraph" w:styleId="NormalWeb">
    <w:name w:val="Normal (Web)"/>
    <w:basedOn w:val="Normal"/>
    <w:uiPriority w:val="99"/>
    <w:semiHidden/>
    <w:unhideWhenUsed/>
    <w:rsid w:val="00676D84"/>
    <w:pPr>
      <w:spacing w:before="100" w:beforeAutospacing="1" w:after="100" w:afterAutospacing="1"/>
    </w:pPr>
  </w:style>
  <w:style w:type="paragraph" w:styleId="IntenseQuote">
    <w:name w:val="Intense Quote"/>
    <w:basedOn w:val="Normal"/>
    <w:next w:val="Normal"/>
    <w:link w:val="IntenseQuoteChar"/>
    <w:uiPriority w:val="30"/>
    <w:qFormat/>
    <w:rsid w:val="00676D8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76D84"/>
    <w:rPr>
      <w:rFonts w:ascii="Times New Roman" w:hAnsi="Times New Roman" w:cs="Times New Roman"/>
      <w:i/>
      <w:iCs/>
      <w:color w:val="5B9BD5" w:themeColor="accent1"/>
      <w:lang w:eastAsia="en-GB"/>
    </w:rPr>
  </w:style>
  <w:style w:type="character" w:customStyle="1" w:styleId="title-text">
    <w:name w:val="title-text"/>
    <w:basedOn w:val="DefaultParagraphFont"/>
    <w:rsid w:val="00FE49B4"/>
  </w:style>
  <w:style w:type="character" w:customStyle="1" w:styleId="sr-only">
    <w:name w:val="sr-only"/>
    <w:basedOn w:val="DefaultParagraphFont"/>
    <w:rsid w:val="00FE49B4"/>
  </w:style>
  <w:style w:type="character" w:customStyle="1" w:styleId="text">
    <w:name w:val="text"/>
    <w:basedOn w:val="DefaultParagraphFont"/>
    <w:rsid w:val="00FE49B4"/>
  </w:style>
  <w:style w:type="character" w:customStyle="1" w:styleId="author-ref">
    <w:name w:val="author-ref"/>
    <w:basedOn w:val="DefaultParagraphFont"/>
    <w:rsid w:val="00FE49B4"/>
  </w:style>
  <w:style w:type="character" w:customStyle="1" w:styleId="Heading2Char">
    <w:name w:val="Heading 2 Char"/>
    <w:basedOn w:val="DefaultParagraphFont"/>
    <w:link w:val="Heading2"/>
    <w:uiPriority w:val="9"/>
    <w:rsid w:val="004C3C15"/>
    <w:rPr>
      <w:rFonts w:asciiTheme="majorHAnsi" w:eastAsiaTheme="majorEastAsia" w:hAnsiTheme="majorHAnsi" w:cstheme="majorBidi"/>
      <w:color w:val="2E74B5" w:themeColor="accent1" w:themeShade="BF"/>
      <w:sz w:val="26"/>
      <w:szCs w:val="26"/>
      <w:lang w:eastAsia="en-GB"/>
    </w:rPr>
  </w:style>
  <w:style w:type="character" w:customStyle="1" w:styleId="cit">
    <w:name w:val="cit"/>
    <w:basedOn w:val="DefaultParagraphFont"/>
    <w:rsid w:val="000F6AF5"/>
  </w:style>
  <w:style w:type="character" w:customStyle="1" w:styleId="apple-converted-space">
    <w:name w:val="apple-converted-space"/>
    <w:basedOn w:val="DefaultParagraphFont"/>
    <w:rsid w:val="000F6AF5"/>
  </w:style>
  <w:style w:type="character" w:customStyle="1" w:styleId="fm-vol-iss-date">
    <w:name w:val="fm-vol-iss-date"/>
    <w:basedOn w:val="DefaultParagraphFont"/>
    <w:rsid w:val="000F6AF5"/>
  </w:style>
  <w:style w:type="character" w:customStyle="1" w:styleId="doi">
    <w:name w:val="doi"/>
    <w:basedOn w:val="DefaultParagraphFont"/>
    <w:rsid w:val="000F6AF5"/>
  </w:style>
  <w:style w:type="paragraph" w:styleId="Header">
    <w:name w:val="header"/>
    <w:basedOn w:val="Normal"/>
    <w:link w:val="HeaderChar"/>
    <w:uiPriority w:val="99"/>
    <w:unhideWhenUsed/>
    <w:rsid w:val="0094085A"/>
    <w:pPr>
      <w:tabs>
        <w:tab w:val="center" w:pos="4513"/>
        <w:tab w:val="right" w:pos="9026"/>
      </w:tabs>
    </w:pPr>
  </w:style>
  <w:style w:type="character" w:customStyle="1" w:styleId="HeaderChar">
    <w:name w:val="Header Char"/>
    <w:basedOn w:val="DefaultParagraphFont"/>
    <w:link w:val="Header"/>
    <w:uiPriority w:val="99"/>
    <w:rsid w:val="0094085A"/>
    <w:rPr>
      <w:rFonts w:ascii="Times New Roman" w:hAnsi="Times New Roman" w:cs="Times New Roman"/>
      <w:lang w:eastAsia="en-GB"/>
    </w:rPr>
  </w:style>
  <w:style w:type="character" w:customStyle="1" w:styleId="Heading3Char">
    <w:name w:val="Heading 3 Char"/>
    <w:basedOn w:val="DefaultParagraphFont"/>
    <w:link w:val="Heading3"/>
    <w:uiPriority w:val="9"/>
    <w:rsid w:val="00567BE8"/>
    <w:rPr>
      <w:rFonts w:asciiTheme="majorHAnsi" w:eastAsiaTheme="majorEastAsia" w:hAnsiTheme="majorHAnsi" w:cstheme="majorBidi"/>
      <w:color w:val="1F4D78"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90518">
      <w:bodyDiv w:val="1"/>
      <w:marLeft w:val="0"/>
      <w:marRight w:val="0"/>
      <w:marTop w:val="0"/>
      <w:marBottom w:val="0"/>
      <w:divBdr>
        <w:top w:val="none" w:sz="0" w:space="0" w:color="auto"/>
        <w:left w:val="none" w:sz="0" w:space="0" w:color="auto"/>
        <w:bottom w:val="none" w:sz="0" w:space="0" w:color="auto"/>
        <w:right w:val="none" w:sz="0" w:space="0" w:color="auto"/>
      </w:divBdr>
    </w:div>
    <w:div w:id="770395195">
      <w:bodyDiv w:val="1"/>
      <w:marLeft w:val="0"/>
      <w:marRight w:val="0"/>
      <w:marTop w:val="0"/>
      <w:marBottom w:val="0"/>
      <w:divBdr>
        <w:top w:val="none" w:sz="0" w:space="0" w:color="auto"/>
        <w:left w:val="none" w:sz="0" w:space="0" w:color="auto"/>
        <w:bottom w:val="none" w:sz="0" w:space="0" w:color="auto"/>
        <w:right w:val="none" w:sz="0" w:space="0" w:color="auto"/>
      </w:divBdr>
    </w:div>
    <w:div w:id="1127165577">
      <w:bodyDiv w:val="1"/>
      <w:marLeft w:val="0"/>
      <w:marRight w:val="0"/>
      <w:marTop w:val="0"/>
      <w:marBottom w:val="0"/>
      <w:divBdr>
        <w:top w:val="none" w:sz="0" w:space="0" w:color="auto"/>
        <w:left w:val="none" w:sz="0" w:space="0" w:color="auto"/>
        <w:bottom w:val="none" w:sz="0" w:space="0" w:color="auto"/>
        <w:right w:val="none" w:sz="0" w:space="0" w:color="auto"/>
      </w:divBdr>
    </w:div>
    <w:div w:id="1188837187">
      <w:bodyDiv w:val="1"/>
      <w:marLeft w:val="0"/>
      <w:marRight w:val="0"/>
      <w:marTop w:val="0"/>
      <w:marBottom w:val="0"/>
      <w:divBdr>
        <w:top w:val="none" w:sz="0" w:space="0" w:color="auto"/>
        <w:left w:val="none" w:sz="0" w:space="0" w:color="auto"/>
        <w:bottom w:val="none" w:sz="0" w:space="0" w:color="auto"/>
        <w:right w:val="none" w:sz="0" w:space="0" w:color="auto"/>
      </w:divBdr>
    </w:div>
    <w:div w:id="1241674992">
      <w:bodyDiv w:val="1"/>
      <w:marLeft w:val="0"/>
      <w:marRight w:val="0"/>
      <w:marTop w:val="0"/>
      <w:marBottom w:val="0"/>
      <w:divBdr>
        <w:top w:val="none" w:sz="0" w:space="0" w:color="auto"/>
        <w:left w:val="none" w:sz="0" w:space="0" w:color="auto"/>
        <w:bottom w:val="none" w:sz="0" w:space="0" w:color="auto"/>
        <w:right w:val="none" w:sz="0" w:space="0" w:color="auto"/>
      </w:divBdr>
    </w:div>
    <w:div w:id="1641612455">
      <w:bodyDiv w:val="1"/>
      <w:marLeft w:val="0"/>
      <w:marRight w:val="0"/>
      <w:marTop w:val="0"/>
      <w:marBottom w:val="0"/>
      <w:divBdr>
        <w:top w:val="none" w:sz="0" w:space="0" w:color="auto"/>
        <w:left w:val="none" w:sz="0" w:space="0" w:color="auto"/>
        <w:bottom w:val="none" w:sz="0" w:space="0" w:color="auto"/>
        <w:right w:val="none" w:sz="0" w:space="0" w:color="auto"/>
      </w:divBdr>
      <w:divsChild>
        <w:div w:id="829103235">
          <w:marLeft w:val="0"/>
          <w:marRight w:val="0"/>
          <w:marTop w:val="0"/>
          <w:marBottom w:val="120"/>
          <w:divBdr>
            <w:top w:val="none" w:sz="0" w:space="0" w:color="auto"/>
            <w:left w:val="none" w:sz="0" w:space="0" w:color="auto"/>
            <w:bottom w:val="none" w:sz="0" w:space="0" w:color="auto"/>
            <w:right w:val="none" w:sz="0" w:space="0" w:color="auto"/>
          </w:divBdr>
          <w:divsChild>
            <w:div w:id="791902591">
              <w:marLeft w:val="0"/>
              <w:marRight w:val="0"/>
              <w:marTop w:val="0"/>
              <w:marBottom w:val="0"/>
              <w:divBdr>
                <w:top w:val="none" w:sz="0" w:space="0" w:color="auto"/>
                <w:left w:val="none" w:sz="0" w:space="0" w:color="auto"/>
                <w:bottom w:val="none" w:sz="0" w:space="0" w:color="auto"/>
                <w:right w:val="none" w:sz="0" w:space="0" w:color="auto"/>
              </w:divBdr>
              <w:divsChild>
                <w:div w:id="9337419">
                  <w:marLeft w:val="0"/>
                  <w:marRight w:val="0"/>
                  <w:marTop w:val="0"/>
                  <w:marBottom w:val="0"/>
                  <w:divBdr>
                    <w:top w:val="none" w:sz="0" w:space="0" w:color="auto"/>
                    <w:left w:val="none" w:sz="0" w:space="0" w:color="auto"/>
                    <w:bottom w:val="none" w:sz="0" w:space="0" w:color="auto"/>
                    <w:right w:val="none" w:sz="0" w:space="0" w:color="auto"/>
                  </w:divBdr>
                  <w:divsChild>
                    <w:div w:id="3805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39870">
      <w:bodyDiv w:val="1"/>
      <w:marLeft w:val="0"/>
      <w:marRight w:val="0"/>
      <w:marTop w:val="0"/>
      <w:marBottom w:val="0"/>
      <w:divBdr>
        <w:top w:val="none" w:sz="0" w:space="0" w:color="auto"/>
        <w:left w:val="none" w:sz="0" w:space="0" w:color="auto"/>
        <w:bottom w:val="none" w:sz="0" w:space="0" w:color="auto"/>
        <w:right w:val="none" w:sz="0" w:space="0" w:color="auto"/>
      </w:divBdr>
    </w:div>
    <w:div w:id="2119641307">
      <w:bodyDiv w:val="1"/>
      <w:marLeft w:val="0"/>
      <w:marRight w:val="0"/>
      <w:marTop w:val="0"/>
      <w:marBottom w:val="0"/>
      <w:divBdr>
        <w:top w:val="none" w:sz="0" w:space="0" w:color="auto"/>
        <w:left w:val="none" w:sz="0" w:space="0" w:color="auto"/>
        <w:bottom w:val="none" w:sz="0" w:space="0" w:color="auto"/>
        <w:right w:val="none" w:sz="0" w:space="0" w:color="auto"/>
      </w:divBdr>
      <w:divsChild>
        <w:div w:id="265623186">
          <w:marLeft w:val="0"/>
          <w:marRight w:val="0"/>
          <w:marTop w:val="0"/>
          <w:marBottom w:val="0"/>
          <w:divBdr>
            <w:top w:val="none" w:sz="0" w:space="0" w:color="auto"/>
            <w:left w:val="none" w:sz="0" w:space="0" w:color="auto"/>
            <w:bottom w:val="none" w:sz="0" w:space="0" w:color="auto"/>
            <w:right w:val="none" w:sz="0" w:space="0" w:color="auto"/>
          </w:divBdr>
          <w:divsChild>
            <w:div w:id="81611748">
              <w:marLeft w:val="0"/>
              <w:marRight w:val="0"/>
              <w:marTop w:val="0"/>
              <w:marBottom w:val="0"/>
              <w:divBdr>
                <w:top w:val="none" w:sz="0" w:space="0" w:color="auto"/>
                <w:left w:val="none" w:sz="0" w:space="0" w:color="auto"/>
                <w:bottom w:val="none" w:sz="0" w:space="0" w:color="auto"/>
                <w:right w:val="none" w:sz="0" w:space="0" w:color="auto"/>
              </w:divBdr>
              <w:divsChild>
                <w:div w:id="8846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theguardian.com/higher-education-network/2013/dec/06/uk-ranks-above-us-research-quality" TargetMode="External"/><Relationship Id="rId21" Type="http://schemas.openxmlformats.org/officeDocument/2006/relationships/hyperlink" Target="https://cop.org.uk/" TargetMode="External"/><Relationship Id="rId22" Type="http://schemas.openxmlformats.org/officeDocument/2006/relationships/hyperlink" Target="http://consultingfootpain.co.uk/clinical-articles/" TargetMode="External"/><Relationship Id="rId23" Type="http://schemas.openxmlformats.org/officeDocument/2006/relationships/hyperlink" Target="https://www.ncbi.nlm.nih.gov/pmc/articles/PMC3799567/" TargetMode="External"/><Relationship Id="rId24" Type="http://schemas.openxmlformats.org/officeDocument/2006/relationships/hyperlink" Target="https://www.nhs.uk/conditions/flat-feet/" TargetMode="External"/><Relationship Id="rId25" Type="http://schemas.openxmlformats.org/officeDocument/2006/relationships/hyperlink" Target="https://www.bofas.org.uk/Patient-Information/Flat-feet" TargetMode="External"/><Relationship Id="rId26" Type="http://schemas.openxmlformats.org/officeDocument/2006/relationships/hyperlink" Target="https://www.quora.com/Can-flat-feet-be-cured" TargetMode="External"/><Relationship Id="rId27" Type="http://schemas.openxmlformats.org/officeDocument/2006/relationships/hyperlink" Target="http://dx.doi.org/10.1016/j.jor.2014.01.004" TargetMode="External"/><Relationship Id="rId28" Type="http://schemas.openxmlformats.org/officeDocument/2006/relationships/hyperlink" Target="http://www.niche.org.uk/asset/insider-insight/Insider-Literature-Searches.pdf" TargetMode="External"/><Relationship Id="rId29" Type="http://schemas.openxmlformats.org/officeDocument/2006/relationships/hyperlink" Target="http://dx.doi.org/10.1016/j.jor.2014.01.00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economist.com/science-and-technology/2016/11/24/why-research-papers-have-so-many-authors" TargetMode="External"/><Relationship Id="rId31" Type="http://schemas.openxmlformats.org/officeDocument/2006/relationships/hyperlink" Target="https://wagner.libguides.com/c.php?g=27318&amp;p=168076" TargetMode="External"/><Relationship Id="rId32" Type="http://schemas.openxmlformats.org/officeDocument/2006/relationships/hyperlink" Target="https://www.nmc.org.uk/globalassets/sitedocuments/ftpoutcomes/2015/apr/reasons-sesay-cccsh-40725-20150408.pdf" TargetMode="External"/><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doi.org/10.1016/j.jor.2014.01.004" TargetMode="External"/><Relationship Id="rId34" Type="http://schemas.openxmlformats.org/officeDocument/2006/relationships/hyperlink" Target="https://www.ncbi.nlm.nih.gov/pmc/articles/PMC3799567/" TargetMode="External"/><Relationship Id="rId35" Type="http://schemas.openxmlformats.org/officeDocument/2006/relationships/hyperlink" Target="https://dx.doi.org/10.2196%2Fjmir.1943" TargetMode="External"/><Relationship Id="rId36" Type="http://schemas.openxmlformats.org/officeDocument/2006/relationships/image" Target="media/image5.pn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4.png"/><Relationship Id="rId18" Type="http://schemas.openxmlformats.org/officeDocument/2006/relationships/hyperlink" Target="https://slate.com/technology/2014/08/fraud-in-stem-cell-research-japanese-biologist-yoshiki-sasai-commits-suicide-at-riken.html" TargetMode="External"/><Relationship Id="rId19" Type="http://schemas.openxmlformats.org/officeDocument/2006/relationships/hyperlink" Target="https://canberra.libguides.com/c.php?g=599346&amp;p=4149721"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86A02-336C-F145-8517-C2F09DC0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4114</Words>
  <Characters>23456</Characters>
  <Application>Microsoft Macintosh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dcterms:created xsi:type="dcterms:W3CDTF">2018-12-23T06:36:00Z</dcterms:created>
  <dcterms:modified xsi:type="dcterms:W3CDTF">2019-01-09T09:55:00Z</dcterms:modified>
</cp:coreProperties>
</file>