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ADA50" w14:textId="0EC0F0BB" w:rsidR="00E077CB" w:rsidRDefault="002224DF" w:rsidP="006E1EF1">
      <w:pPr>
        <w:pStyle w:val="Title"/>
        <w:ind w:left="-284"/>
        <w:rPr>
          <w:rFonts w:asciiTheme="minorHAnsi" w:hAnsiTheme="minorHAnsi"/>
          <w:b/>
          <w:sz w:val="32"/>
        </w:rPr>
      </w:pPr>
      <w:r>
        <w:rPr>
          <w:rFonts w:asciiTheme="minorHAnsi" w:hAnsiTheme="minorHAnsi"/>
          <w:b/>
          <w:noProof/>
          <w:sz w:val="32"/>
          <w:lang w:eastAsia="en-GB"/>
        </w:rPr>
        <w:drawing>
          <wp:anchor distT="0" distB="0" distL="114300" distR="114300" simplePos="0" relativeHeight="251666432" behindDoc="0" locked="0" layoutInCell="1" allowOverlap="1" wp14:anchorId="15F533A0" wp14:editId="74621062">
            <wp:simplePos x="0" y="0"/>
            <wp:positionH relativeFrom="column">
              <wp:posOffset>-672772</wp:posOffset>
            </wp:positionH>
            <wp:positionV relativeFrom="paragraph">
              <wp:posOffset>564</wp:posOffset>
            </wp:positionV>
            <wp:extent cx="2138045" cy="10236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8-19 at 16.32.1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8045" cy="10236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sz w:val="28"/>
          <w:szCs w:val="24"/>
          <w:lang w:eastAsia="en-GB"/>
        </w:rPr>
        <w:drawing>
          <wp:anchor distT="0" distB="0" distL="114300" distR="114300" simplePos="0" relativeHeight="251665408" behindDoc="0" locked="0" layoutInCell="1" allowOverlap="1" wp14:anchorId="4F3267F9" wp14:editId="4635303D">
            <wp:simplePos x="0" y="0"/>
            <wp:positionH relativeFrom="column">
              <wp:posOffset>4821555</wp:posOffset>
            </wp:positionH>
            <wp:positionV relativeFrom="paragraph">
              <wp:posOffset>0</wp:posOffset>
            </wp:positionV>
            <wp:extent cx="1316990" cy="878205"/>
            <wp:effectExtent l="0" t="0" r="3810" b="107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D 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6990" cy="878205"/>
                    </a:xfrm>
                    <a:prstGeom prst="rect">
                      <a:avLst/>
                    </a:prstGeom>
                  </pic:spPr>
                </pic:pic>
              </a:graphicData>
            </a:graphic>
            <wp14:sizeRelH relativeFrom="page">
              <wp14:pctWidth>0</wp14:pctWidth>
            </wp14:sizeRelH>
            <wp14:sizeRelV relativeFrom="page">
              <wp14:pctHeight>0</wp14:pctHeight>
            </wp14:sizeRelV>
          </wp:anchor>
        </w:drawing>
      </w:r>
    </w:p>
    <w:p w14:paraId="62C5E0AA" w14:textId="0009B066" w:rsidR="00E077CB" w:rsidRDefault="00E077CB" w:rsidP="006E1EF1">
      <w:pPr>
        <w:pStyle w:val="Title"/>
        <w:ind w:left="-284"/>
        <w:rPr>
          <w:rFonts w:asciiTheme="minorHAnsi" w:hAnsiTheme="minorHAnsi"/>
          <w:b/>
          <w:sz w:val="32"/>
        </w:rPr>
      </w:pPr>
    </w:p>
    <w:p w14:paraId="3A50A33A" w14:textId="4E5DC3F1" w:rsidR="00E077CB" w:rsidRDefault="00E077CB" w:rsidP="00DC6219">
      <w:pPr>
        <w:pStyle w:val="Title"/>
        <w:rPr>
          <w:rFonts w:asciiTheme="minorHAnsi" w:hAnsiTheme="minorHAnsi"/>
          <w:b/>
          <w:sz w:val="32"/>
        </w:rPr>
      </w:pPr>
    </w:p>
    <w:p w14:paraId="62004893" w14:textId="77777777" w:rsidR="00DC6219" w:rsidRDefault="00DC6219" w:rsidP="00DC6219"/>
    <w:p w14:paraId="3FED1874" w14:textId="05CFE6F2" w:rsidR="00DC6219" w:rsidRDefault="00DC6219" w:rsidP="00DC6219">
      <w:pPr>
        <w:ind w:left="-284"/>
        <w:jc w:val="right"/>
        <w:rPr>
          <w:rFonts w:ascii="Arial" w:hAnsi="Arial" w:cs="Arial"/>
          <w:b/>
          <w:bCs/>
          <w:i/>
          <w:sz w:val="28"/>
        </w:rPr>
      </w:pPr>
      <w:r w:rsidRPr="00DC6219">
        <w:rPr>
          <w:rFonts w:ascii="Arial" w:hAnsi="Arial" w:cs="Arial"/>
          <w:b/>
          <w:bCs/>
          <w:i/>
          <w:sz w:val="28"/>
        </w:rPr>
        <w:t>November 2018</w:t>
      </w:r>
    </w:p>
    <w:p w14:paraId="013DFB90" w14:textId="4094F5B5" w:rsidR="00BD0820" w:rsidRPr="00DC6219" w:rsidRDefault="00BD0820" w:rsidP="00DC6219">
      <w:pPr>
        <w:ind w:left="-284"/>
        <w:jc w:val="right"/>
        <w:rPr>
          <w:rFonts w:ascii="Arial" w:hAnsi="Arial" w:cs="Arial"/>
          <w:b/>
          <w:bCs/>
          <w:i/>
          <w:sz w:val="28"/>
        </w:rPr>
      </w:pPr>
      <w:r w:rsidRPr="00BD0820">
        <w:rPr>
          <w:rFonts w:ascii="Arial" w:hAnsi="Arial" w:cs="Arial"/>
          <w:b/>
          <w:bCs/>
          <w:i/>
          <w:color w:val="FF0000"/>
          <w:sz w:val="28"/>
        </w:rPr>
        <w:t xml:space="preserve">Special </w:t>
      </w:r>
      <w:r w:rsidR="00925D1C">
        <w:rPr>
          <w:rFonts w:ascii="Arial" w:hAnsi="Arial" w:cs="Arial"/>
          <w:b/>
          <w:bCs/>
          <w:i/>
          <w:color w:val="FF0000"/>
          <w:sz w:val="28"/>
        </w:rPr>
        <w:t xml:space="preserve">Remembrance </w:t>
      </w:r>
      <w:r w:rsidRPr="00BD0820">
        <w:rPr>
          <w:rFonts w:ascii="Arial" w:hAnsi="Arial" w:cs="Arial"/>
          <w:b/>
          <w:bCs/>
          <w:i/>
          <w:color w:val="FF0000"/>
          <w:sz w:val="28"/>
        </w:rPr>
        <w:t>Issue</w:t>
      </w:r>
    </w:p>
    <w:p w14:paraId="2FEAE92E" w14:textId="77777777" w:rsidR="00DC6219" w:rsidRDefault="00DC6219" w:rsidP="006E1EF1">
      <w:pPr>
        <w:pStyle w:val="Title"/>
        <w:ind w:left="-284"/>
        <w:rPr>
          <w:rFonts w:asciiTheme="minorHAnsi" w:hAnsiTheme="minorHAnsi"/>
          <w:b/>
          <w:sz w:val="32"/>
        </w:rPr>
      </w:pPr>
    </w:p>
    <w:p w14:paraId="16F92928" w14:textId="58969A39" w:rsidR="006958B8" w:rsidRDefault="006958B8" w:rsidP="006E1EF1">
      <w:pPr>
        <w:pStyle w:val="Title"/>
        <w:ind w:left="-284"/>
        <w:rPr>
          <w:rFonts w:asciiTheme="minorHAnsi" w:hAnsiTheme="minorHAnsi"/>
          <w:b/>
          <w:sz w:val="36"/>
        </w:rPr>
      </w:pPr>
      <w:r w:rsidRPr="00DC6219">
        <w:rPr>
          <w:rFonts w:asciiTheme="minorHAnsi" w:hAnsiTheme="minorHAnsi"/>
          <w:b/>
          <w:sz w:val="36"/>
        </w:rPr>
        <w:t>Feet</w:t>
      </w:r>
      <w:r w:rsidR="009D3FC5" w:rsidRPr="00DC6219">
        <w:rPr>
          <w:rFonts w:asciiTheme="minorHAnsi" w:hAnsiTheme="minorHAnsi"/>
          <w:b/>
          <w:sz w:val="36"/>
        </w:rPr>
        <w:t xml:space="preserve"> </w:t>
      </w:r>
      <w:r w:rsidR="00F13F3B" w:rsidRPr="00DC6219">
        <w:rPr>
          <w:rFonts w:asciiTheme="minorHAnsi" w:hAnsiTheme="minorHAnsi"/>
          <w:b/>
          <w:sz w:val="36"/>
        </w:rPr>
        <w:t>and Immersion foot</w:t>
      </w:r>
      <w:r w:rsidR="009D3FC5" w:rsidRPr="00DC6219">
        <w:rPr>
          <w:rFonts w:asciiTheme="minorHAnsi" w:hAnsiTheme="minorHAnsi"/>
          <w:b/>
          <w:sz w:val="36"/>
        </w:rPr>
        <w:t>. Learning from the Great War</w:t>
      </w:r>
    </w:p>
    <w:p w14:paraId="79E8E7BE" w14:textId="77777777" w:rsidR="00F33914" w:rsidRPr="006E1EF1" w:rsidRDefault="00F33914" w:rsidP="00F33914">
      <w:pPr>
        <w:widowControl w:val="0"/>
        <w:autoSpaceDE w:val="0"/>
        <w:autoSpaceDN w:val="0"/>
        <w:adjustRightInd w:val="0"/>
        <w:ind w:left="-284"/>
        <w:rPr>
          <w:rFonts w:cs="Helvetica"/>
          <w:b/>
          <w:sz w:val="28"/>
          <w:szCs w:val="30"/>
        </w:rPr>
      </w:pPr>
      <w:r w:rsidRPr="006E1EF1">
        <w:rPr>
          <w:rFonts w:cs="Helvetica"/>
          <w:b/>
          <w:sz w:val="28"/>
          <w:szCs w:val="30"/>
        </w:rPr>
        <w:t>David R Tollafield</w:t>
      </w:r>
    </w:p>
    <w:p w14:paraId="5025AEA8" w14:textId="2370E33C" w:rsidR="00DC6219" w:rsidRPr="00DC6219" w:rsidRDefault="00F33914" w:rsidP="00DC6219">
      <w:r>
        <w:rPr>
          <w:rFonts w:cs="Helvetica"/>
          <w:noProof/>
          <w:lang w:eastAsia="en-GB"/>
        </w:rPr>
        <w:drawing>
          <wp:anchor distT="0" distB="0" distL="114300" distR="114300" simplePos="0" relativeHeight="251683840" behindDoc="0" locked="0" layoutInCell="1" allowOverlap="1" wp14:anchorId="3AA5873A" wp14:editId="100DFEFE">
            <wp:simplePos x="0" y="0"/>
            <wp:positionH relativeFrom="column">
              <wp:posOffset>-914400</wp:posOffset>
            </wp:positionH>
            <wp:positionV relativeFrom="paragraph">
              <wp:posOffset>330835</wp:posOffset>
            </wp:positionV>
            <wp:extent cx="7557135" cy="2653030"/>
            <wp:effectExtent l="0" t="0" r="1206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 for Trench fo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7135" cy="2653030"/>
                    </a:xfrm>
                    <a:prstGeom prst="rect">
                      <a:avLst/>
                    </a:prstGeom>
                  </pic:spPr>
                </pic:pic>
              </a:graphicData>
            </a:graphic>
            <wp14:sizeRelH relativeFrom="page">
              <wp14:pctWidth>0</wp14:pctWidth>
            </wp14:sizeRelH>
            <wp14:sizeRelV relativeFrom="page">
              <wp14:pctHeight>0</wp14:pctHeight>
            </wp14:sizeRelV>
          </wp:anchor>
        </w:drawing>
      </w:r>
    </w:p>
    <w:p w14:paraId="506087BF" w14:textId="77777777" w:rsidR="00F33914" w:rsidRDefault="00F33914" w:rsidP="00F33914">
      <w:pPr>
        <w:widowControl w:val="0"/>
        <w:autoSpaceDE w:val="0"/>
        <w:autoSpaceDN w:val="0"/>
        <w:adjustRightInd w:val="0"/>
        <w:rPr>
          <w:rFonts w:cs="Helvetica"/>
        </w:rPr>
      </w:pPr>
    </w:p>
    <w:p w14:paraId="5363A8CC" w14:textId="2589A5B8" w:rsidR="008639F0" w:rsidRDefault="0091466C" w:rsidP="006E1EF1">
      <w:pPr>
        <w:widowControl w:val="0"/>
        <w:autoSpaceDE w:val="0"/>
        <w:autoSpaceDN w:val="0"/>
        <w:adjustRightInd w:val="0"/>
        <w:ind w:left="-284"/>
        <w:rPr>
          <w:rFonts w:cs="Helvetica"/>
        </w:rPr>
      </w:pPr>
      <w:r>
        <w:rPr>
          <w:rFonts w:cs="Helvetica"/>
        </w:rPr>
        <w:t xml:space="preserve">This article </w:t>
      </w:r>
      <w:r w:rsidR="005D5EBE">
        <w:rPr>
          <w:rFonts w:cs="Helvetica"/>
        </w:rPr>
        <w:t>touches on</w:t>
      </w:r>
      <w:r>
        <w:rPr>
          <w:rFonts w:cs="Helvetica"/>
        </w:rPr>
        <w:t xml:space="preserve"> the </w:t>
      </w:r>
      <w:r w:rsidR="008639F0">
        <w:rPr>
          <w:rFonts w:cs="Helvetica"/>
        </w:rPr>
        <w:t>Great W</w:t>
      </w:r>
      <w:r>
        <w:rPr>
          <w:rFonts w:cs="Helvetica"/>
        </w:rPr>
        <w:t xml:space="preserve">ar </w:t>
      </w:r>
      <w:r w:rsidR="0025732C">
        <w:rPr>
          <w:rFonts w:cs="Helvetica"/>
        </w:rPr>
        <w:t>because it was a</w:t>
      </w:r>
      <w:r>
        <w:rPr>
          <w:rFonts w:cs="Helvetica"/>
        </w:rPr>
        <w:t xml:space="preserve"> </w:t>
      </w:r>
      <w:r w:rsidR="009D3FC5">
        <w:rPr>
          <w:rFonts w:cs="Helvetica"/>
        </w:rPr>
        <w:t xml:space="preserve">war </w:t>
      </w:r>
      <w:r w:rsidR="00CF13CE">
        <w:rPr>
          <w:rFonts w:cs="Helvetica"/>
        </w:rPr>
        <w:t>that taught</w:t>
      </w:r>
      <w:r w:rsidR="00925D1C">
        <w:rPr>
          <w:rFonts w:cs="Helvetica"/>
        </w:rPr>
        <w:t xml:space="preserve"> us </w:t>
      </w:r>
      <w:r w:rsidR="00012221">
        <w:rPr>
          <w:rFonts w:cs="Helvetica"/>
        </w:rPr>
        <w:t>about the devastating effect that</w:t>
      </w:r>
      <w:r>
        <w:rPr>
          <w:rFonts w:cs="Helvetica"/>
        </w:rPr>
        <w:t xml:space="preserve"> simple </w:t>
      </w:r>
      <w:r w:rsidR="00C77BD2">
        <w:rPr>
          <w:rFonts w:cs="Helvetica"/>
        </w:rPr>
        <w:t xml:space="preserve">medical </w:t>
      </w:r>
      <w:r>
        <w:rPr>
          <w:rFonts w:cs="Helvetica"/>
        </w:rPr>
        <w:t>conditions</w:t>
      </w:r>
      <w:r w:rsidR="008639F0">
        <w:rPr>
          <w:rFonts w:cs="Helvetica"/>
        </w:rPr>
        <w:t xml:space="preserve"> c</w:t>
      </w:r>
      <w:r w:rsidR="00C06AB5">
        <w:rPr>
          <w:rFonts w:cs="Helvetica"/>
        </w:rPr>
        <w:t>ould</w:t>
      </w:r>
      <w:r>
        <w:rPr>
          <w:rFonts w:cs="Helvetica"/>
        </w:rPr>
        <w:t xml:space="preserve"> le</w:t>
      </w:r>
      <w:r w:rsidR="009D3FC5">
        <w:rPr>
          <w:rFonts w:cs="Helvetica"/>
        </w:rPr>
        <w:t>a</w:t>
      </w:r>
      <w:r>
        <w:rPr>
          <w:rFonts w:cs="Helvetica"/>
        </w:rPr>
        <w:t>d to terrible con</w:t>
      </w:r>
      <w:r w:rsidR="008639F0">
        <w:rPr>
          <w:rFonts w:cs="Helvetica"/>
        </w:rPr>
        <w:t>sequences</w:t>
      </w:r>
      <w:r>
        <w:rPr>
          <w:rFonts w:cs="Helvetica"/>
        </w:rPr>
        <w:t xml:space="preserve">. One such condition was known as </w:t>
      </w:r>
      <w:r w:rsidRPr="00467E7A">
        <w:rPr>
          <w:rFonts w:cs="Helvetica"/>
          <w:b/>
        </w:rPr>
        <w:t>Trench or Immersion foot</w:t>
      </w:r>
      <w:r>
        <w:rPr>
          <w:rFonts w:cs="Helvetica"/>
        </w:rPr>
        <w:t xml:space="preserve">. It would seem fitting to publish the horrors </w:t>
      </w:r>
      <w:r w:rsidR="005B1052">
        <w:rPr>
          <w:rFonts w:cs="Helvetica"/>
        </w:rPr>
        <w:t xml:space="preserve">of this foot </w:t>
      </w:r>
      <w:r w:rsidR="00FB45BD">
        <w:rPr>
          <w:rFonts w:cs="Helvetica"/>
        </w:rPr>
        <w:t>manifestation</w:t>
      </w:r>
      <w:r>
        <w:rPr>
          <w:rFonts w:cs="Helvetica"/>
        </w:rPr>
        <w:t xml:space="preserve"> </w:t>
      </w:r>
      <w:r w:rsidR="008639F0">
        <w:rPr>
          <w:rFonts w:cs="Helvetica"/>
        </w:rPr>
        <w:t>at a</w:t>
      </w:r>
      <w:r w:rsidR="009D3FC5">
        <w:rPr>
          <w:rFonts w:cs="Helvetica"/>
        </w:rPr>
        <w:t xml:space="preserve"> time</w:t>
      </w:r>
      <w:r w:rsidR="008639F0">
        <w:rPr>
          <w:rFonts w:cs="Helvetica"/>
        </w:rPr>
        <w:t xml:space="preserve"> when we are commemorating </w:t>
      </w:r>
      <w:r w:rsidR="00925D1C">
        <w:rPr>
          <w:rFonts w:cs="Helvetica"/>
        </w:rPr>
        <w:t xml:space="preserve">our memories of </w:t>
      </w:r>
      <w:r w:rsidR="008639F0">
        <w:rPr>
          <w:rFonts w:cs="Helvetica"/>
        </w:rPr>
        <w:t>World War 1</w:t>
      </w:r>
      <w:r>
        <w:rPr>
          <w:rFonts w:cs="Helvetica"/>
        </w:rPr>
        <w:t xml:space="preserve">. </w:t>
      </w:r>
      <w:r w:rsidR="00D020B9">
        <w:rPr>
          <w:rFonts w:cs="Helvetica"/>
        </w:rPr>
        <w:t xml:space="preserve">As I took on a great character for the Axe Valley Players </w:t>
      </w:r>
      <w:r w:rsidR="005F596A">
        <w:rPr>
          <w:rFonts w:cs="Helvetica"/>
        </w:rPr>
        <w:t>this</w:t>
      </w:r>
      <w:r w:rsidR="00D020B9">
        <w:rPr>
          <w:rFonts w:cs="Helvetica"/>
        </w:rPr>
        <w:t xml:space="preserve"> November</w:t>
      </w:r>
      <w:r w:rsidR="00467E7A">
        <w:rPr>
          <w:rFonts w:cs="Helvetica"/>
        </w:rPr>
        <w:t>,</w:t>
      </w:r>
      <w:r w:rsidR="00D020B9">
        <w:rPr>
          <w:rFonts w:cs="Helvetica"/>
        </w:rPr>
        <w:t xml:space="preserve"> I could not resist the temptation to support our Director</w:t>
      </w:r>
      <w:r w:rsidR="00DC6219">
        <w:rPr>
          <w:rFonts w:cs="Helvetica"/>
        </w:rPr>
        <w:t>,</w:t>
      </w:r>
      <w:r w:rsidR="00D020B9">
        <w:rPr>
          <w:rFonts w:cs="Helvetica"/>
        </w:rPr>
        <w:t xml:space="preserve"> Roy Jones</w:t>
      </w:r>
      <w:r w:rsidR="00925D1C">
        <w:rPr>
          <w:rFonts w:cs="Helvetica"/>
        </w:rPr>
        <w:t>,</w:t>
      </w:r>
      <w:r w:rsidR="00D020B9">
        <w:rPr>
          <w:rFonts w:cs="Helvetica"/>
        </w:rPr>
        <w:t xml:space="preserve"> with some writing of my own. </w:t>
      </w:r>
      <w:r w:rsidR="00467E7A">
        <w:rPr>
          <w:rFonts w:cs="Helvetica"/>
        </w:rPr>
        <w:t xml:space="preserve">The audience would have been pleased to </w:t>
      </w:r>
      <w:r w:rsidR="000575B4">
        <w:rPr>
          <w:rFonts w:cs="Helvetica"/>
        </w:rPr>
        <w:t>know</w:t>
      </w:r>
      <w:r w:rsidR="00467E7A">
        <w:rPr>
          <w:rFonts w:cs="Helvetica"/>
        </w:rPr>
        <w:t xml:space="preserve"> that feet </w:t>
      </w:r>
      <w:r w:rsidR="0075794B">
        <w:rPr>
          <w:rFonts w:cs="Helvetica"/>
        </w:rPr>
        <w:t>had no</w:t>
      </w:r>
      <w:r w:rsidR="00467E7A">
        <w:rPr>
          <w:rFonts w:cs="Helvetica"/>
        </w:rPr>
        <w:t xml:space="preserve"> part in the play.</w:t>
      </w:r>
    </w:p>
    <w:p w14:paraId="43CE7351" w14:textId="373874C6" w:rsidR="00D020B9" w:rsidRDefault="00D020B9" w:rsidP="006E1EF1">
      <w:pPr>
        <w:widowControl w:val="0"/>
        <w:autoSpaceDE w:val="0"/>
        <w:autoSpaceDN w:val="0"/>
        <w:adjustRightInd w:val="0"/>
        <w:ind w:left="-284"/>
        <w:rPr>
          <w:rFonts w:cs="Helvetica"/>
        </w:rPr>
      </w:pPr>
    </w:p>
    <w:p w14:paraId="622ABFEB" w14:textId="45EC0034" w:rsidR="00D020B9" w:rsidRDefault="0075794B" w:rsidP="006E1EF1">
      <w:pPr>
        <w:widowControl w:val="0"/>
        <w:autoSpaceDE w:val="0"/>
        <w:autoSpaceDN w:val="0"/>
        <w:adjustRightInd w:val="0"/>
        <w:ind w:left="-284"/>
        <w:rPr>
          <w:rFonts w:cs="Helvetica"/>
        </w:rPr>
      </w:pPr>
      <w:r>
        <w:rPr>
          <w:rFonts w:cs="Helvetica"/>
          <w:noProof/>
          <w:lang w:eastAsia="en-GB"/>
        </w:rPr>
        <mc:AlternateContent>
          <mc:Choice Requires="wps">
            <w:drawing>
              <wp:anchor distT="0" distB="0" distL="114300" distR="114300" simplePos="0" relativeHeight="251668480" behindDoc="0" locked="0" layoutInCell="1" allowOverlap="1" wp14:anchorId="09D09C0B" wp14:editId="58490AAA">
                <wp:simplePos x="0" y="0"/>
                <wp:positionH relativeFrom="column">
                  <wp:posOffset>-901065</wp:posOffset>
                </wp:positionH>
                <wp:positionV relativeFrom="paragraph">
                  <wp:posOffset>243205</wp:posOffset>
                </wp:positionV>
                <wp:extent cx="7467600" cy="0"/>
                <wp:effectExtent l="0" t="25400" r="25400" b="25400"/>
                <wp:wrapNone/>
                <wp:docPr id="8" name="Straight Connector 8"/>
                <wp:cNvGraphicFramePr/>
                <a:graphic xmlns:a="http://schemas.openxmlformats.org/drawingml/2006/main">
                  <a:graphicData uri="http://schemas.microsoft.com/office/word/2010/wordprocessingShape">
                    <wps:wsp>
                      <wps:cNvCnPr/>
                      <wps:spPr>
                        <a:xfrm>
                          <a:off x="0" y="0"/>
                          <a:ext cx="74676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CD402" id="Straight_x0020_Connector_x0020_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0.95pt,19.15pt" to="517.05pt,1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" strokecolor="black [3213]" strokeweight="3pt">
                <v:stroke joinstyle="miter"/>
              </v:line>
            </w:pict>
          </mc:Fallback>
        </mc:AlternateContent>
      </w:r>
    </w:p>
    <w:p w14:paraId="772BE86B" w14:textId="3672992A" w:rsidR="0075794B" w:rsidRDefault="0075794B" w:rsidP="00963F29">
      <w:pPr>
        <w:pStyle w:val="Heading1"/>
        <w:spacing w:before="0"/>
        <w:ind w:left="-284"/>
        <w:rPr>
          <w:rFonts w:asciiTheme="minorHAnsi" w:hAnsiTheme="minorHAnsi"/>
          <w:b/>
          <w:sz w:val="28"/>
          <w:szCs w:val="24"/>
        </w:rPr>
      </w:pPr>
    </w:p>
    <w:p w14:paraId="1131605B" w14:textId="656AA737" w:rsidR="00963F29" w:rsidRPr="006E1EF1" w:rsidRDefault="002E58FE" w:rsidP="00963F29">
      <w:pPr>
        <w:pStyle w:val="Heading1"/>
        <w:spacing w:before="0"/>
        <w:ind w:left="-284"/>
        <w:rPr>
          <w:rFonts w:asciiTheme="minorHAnsi" w:hAnsiTheme="minorHAnsi"/>
          <w:b/>
          <w:sz w:val="28"/>
          <w:szCs w:val="24"/>
        </w:rPr>
      </w:pPr>
      <w:r>
        <w:rPr>
          <w:rFonts w:cs="Helvetica"/>
          <w:noProof/>
          <w:lang w:eastAsia="en-GB"/>
        </w:rPr>
        <w:drawing>
          <wp:anchor distT="0" distB="0" distL="114300" distR="114300" simplePos="0" relativeHeight="251682816" behindDoc="0" locked="0" layoutInCell="1" allowOverlap="1" wp14:anchorId="1B81E921" wp14:editId="571497F2">
            <wp:simplePos x="0" y="0"/>
            <wp:positionH relativeFrom="column">
              <wp:posOffset>2984500</wp:posOffset>
            </wp:positionH>
            <wp:positionV relativeFrom="paragraph">
              <wp:posOffset>177165</wp:posOffset>
            </wp:positionV>
            <wp:extent cx="2830195" cy="20516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spital picture fe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0195" cy="2051685"/>
                    </a:xfrm>
                    <a:prstGeom prst="rect">
                      <a:avLst/>
                    </a:prstGeom>
                  </pic:spPr>
                </pic:pic>
              </a:graphicData>
            </a:graphic>
            <wp14:sizeRelH relativeFrom="page">
              <wp14:pctWidth>0</wp14:pctWidth>
            </wp14:sizeRelH>
            <wp14:sizeRelV relativeFrom="page">
              <wp14:pctHeight>0</wp14:pctHeight>
            </wp14:sizeRelV>
          </wp:anchor>
        </w:drawing>
      </w:r>
      <w:r w:rsidR="00963F29" w:rsidRPr="006E1EF1">
        <w:rPr>
          <w:rFonts w:asciiTheme="minorHAnsi" w:hAnsiTheme="minorHAnsi"/>
          <w:b/>
          <w:sz w:val="28"/>
          <w:szCs w:val="24"/>
        </w:rPr>
        <w:t>A war to end all wars</w:t>
      </w:r>
    </w:p>
    <w:p w14:paraId="1D117DE1" w14:textId="78FF4CAC" w:rsidR="00D020B9" w:rsidRDefault="00D020B9" w:rsidP="006E1EF1">
      <w:pPr>
        <w:widowControl w:val="0"/>
        <w:autoSpaceDE w:val="0"/>
        <w:autoSpaceDN w:val="0"/>
        <w:adjustRightInd w:val="0"/>
        <w:ind w:left="-284"/>
        <w:rPr>
          <w:rFonts w:cs="Helvetica"/>
        </w:rPr>
      </w:pPr>
    </w:p>
    <w:p w14:paraId="27742EC4" w14:textId="77777777" w:rsidR="006E1EF1" w:rsidRDefault="006E1EF1" w:rsidP="00963F29">
      <w:pPr>
        <w:widowControl w:val="0"/>
        <w:autoSpaceDE w:val="0"/>
        <w:autoSpaceDN w:val="0"/>
        <w:adjustRightInd w:val="0"/>
        <w:rPr>
          <w:rFonts w:cs="Helvetica"/>
        </w:rPr>
        <w:sectPr w:rsidR="006E1EF1" w:rsidSect="006E1EF1">
          <w:footerReference w:type="even" r:id="rId11"/>
          <w:footerReference w:type="default" r:id="rId12"/>
          <w:pgSz w:w="11900" w:h="16840"/>
          <w:pgMar w:top="425" w:right="1440" w:bottom="1440" w:left="1440" w:header="720" w:footer="720" w:gutter="0"/>
          <w:cols w:space="720"/>
          <w:docGrid w:linePitch="360"/>
        </w:sectPr>
      </w:pPr>
    </w:p>
    <w:p w14:paraId="3167367F" w14:textId="2D8B2199" w:rsidR="0091466C" w:rsidRDefault="0091466C" w:rsidP="00925D1C">
      <w:pPr>
        <w:widowControl w:val="0"/>
        <w:autoSpaceDE w:val="0"/>
        <w:autoSpaceDN w:val="0"/>
        <w:adjustRightInd w:val="0"/>
        <w:ind w:left="-284" w:firstLine="1004"/>
        <w:rPr>
          <w:rFonts w:cs="Helvetica"/>
        </w:rPr>
      </w:pPr>
      <w:r>
        <w:rPr>
          <w:rFonts w:cs="Helvetica"/>
        </w:rPr>
        <w:lastRenderedPageBreak/>
        <w:t xml:space="preserve">It </w:t>
      </w:r>
      <w:r w:rsidR="008639F0">
        <w:rPr>
          <w:rFonts w:cs="Helvetica"/>
        </w:rPr>
        <w:t>has been</w:t>
      </w:r>
      <w:r>
        <w:rPr>
          <w:rFonts w:cs="Helvetica"/>
        </w:rPr>
        <w:t xml:space="preserve"> generally accepted that medical care in the French army was better than that which existed in the British army, </w:t>
      </w:r>
      <w:r w:rsidR="00DC6219">
        <w:rPr>
          <w:rFonts w:cs="Helvetica"/>
        </w:rPr>
        <w:t>a true</w:t>
      </w:r>
      <w:r>
        <w:rPr>
          <w:rFonts w:cs="Helvetica"/>
        </w:rPr>
        <w:t xml:space="preserve"> fact around the Napoleonic Wars (1803-1815) and </w:t>
      </w:r>
      <w:r w:rsidR="00DC6219">
        <w:rPr>
          <w:rFonts w:cs="Helvetica"/>
        </w:rPr>
        <w:t>the later the Crimean War (1854-6) of the 19</w:t>
      </w:r>
      <w:r w:rsidR="00DC6219" w:rsidRPr="00DC6219">
        <w:rPr>
          <w:rFonts w:cs="Helvetica"/>
          <w:vertAlign w:val="superscript"/>
        </w:rPr>
        <w:t>th</w:t>
      </w:r>
      <w:r w:rsidR="00DC6219">
        <w:rPr>
          <w:rFonts w:cs="Helvetica"/>
        </w:rPr>
        <w:t xml:space="preserve"> century.</w:t>
      </w:r>
    </w:p>
    <w:p w14:paraId="07098828" w14:textId="780E28EB" w:rsidR="00DC6219" w:rsidRDefault="00DC6219" w:rsidP="00457118">
      <w:pPr>
        <w:widowControl w:val="0"/>
        <w:autoSpaceDE w:val="0"/>
        <w:autoSpaceDN w:val="0"/>
        <w:adjustRightInd w:val="0"/>
        <w:rPr>
          <w:rFonts w:cs="Helvetica"/>
        </w:rPr>
      </w:pPr>
    </w:p>
    <w:p w14:paraId="3B25FE0C" w14:textId="528BAE26" w:rsidR="00457118" w:rsidRPr="00457118" w:rsidRDefault="006958B8" w:rsidP="00925D1C">
      <w:pPr>
        <w:widowControl w:val="0"/>
        <w:autoSpaceDE w:val="0"/>
        <w:autoSpaceDN w:val="0"/>
        <w:adjustRightInd w:val="0"/>
        <w:ind w:left="-284" w:firstLine="1004"/>
        <w:rPr>
          <w:rFonts w:cs="Times"/>
        </w:rPr>
      </w:pPr>
      <w:r w:rsidRPr="006958B8">
        <w:rPr>
          <w:rFonts w:cs="Helvetica"/>
        </w:rPr>
        <w:t xml:space="preserve">It </w:t>
      </w:r>
      <w:r>
        <w:rPr>
          <w:rFonts w:cs="Helvetica"/>
        </w:rPr>
        <w:t xml:space="preserve">is hard to escape </w:t>
      </w:r>
      <w:r w:rsidR="00DC6219">
        <w:rPr>
          <w:rFonts w:cs="Helvetica"/>
        </w:rPr>
        <w:t xml:space="preserve">from 4 </w:t>
      </w:r>
      <w:r w:rsidR="006F5759">
        <w:rPr>
          <w:rFonts w:cs="Helvetica"/>
        </w:rPr>
        <w:t>years</w:t>
      </w:r>
      <w:r w:rsidR="00DC6219">
        <w:rPr>
          <w:rFonts w:cs="Helvetica"/>
        </w:rPr>
        <w:t xml:space="preserve"> of media coverage that </w:t>
      </w:r>
      <w:r>
        <w:rPr>
          <w:rFonts w:cs="Helvetica"/>
        </w:rPr>
        <w:t xml:space="preserve">that </w:t>
      </w:r>
      <w:r w:rsidR="00C46DEC">
        <w:rPr>
          <w:rFonts w:cs="Helvetica"/>
        </w:rPr>
        <w:t>on</w:t>
      </w:r>
      <w:r>
        <w:rPr>
          <w:rFonts w:cs="Helvetica"/>
        </w:rPr>
        <w:t xml:space="preserve"> </w:t>
      </w:r>
      <w:r w:rsidR="008639F0">
        <w:rPr>
          <w:rFonts w:cs="Helvetica"/>
        </w:rPr>
        <w:t xml:space="preserve">Sunday, </w:t>
      </w:r>
      <w:r>
        <w:rPr>
          <w:rFonts w:cs="Helvetica"/>
        </w:rPr>
        <w:t>11</w:t>
      </w:r>
      <w:r w:rsidRPr="006958B8">
        <w:rPr>
          <w:rFonts w:cs="Helvetica"/>
          <w:vertAlign w:val="superscript"/>
        </w:rPr>
        <w:t>th</w:t>
      </w:r>
      <w:r>
        <w:rPr>
          <w:rFonts w:cs="Helvetica"/>
        </w:rPr>
        <w:t xml:space="preserve"> November </w:t>
      </w:r>
      <w:r w:rsidR="008639F0">
        <w:rPr>
          <w:rFonts w:cs="Helvetica"/>
        </w:rPr>
        <w:t>2018</w:t>
      </w:r>
      <w:r>
        <w:rPr>
          <w:rFonts w:cs="Helvetica"/>
        </w:rPr>
        <w:t xml:space="preserve">, at 11am, </w:t>
      </w:r>
      <w:r w:rsidR="00191CC7">
        <w:rPr>
          <w:rFonts w:cs="Helvetica"/>
        </w:rPr>
        <w:t xml:space="preserve">we mark 100 </w:t>
      </w:r>
      <w:r w:rsidR="00191CC7">
        <w:rPr>
          <w:rFonts w:cs="Helvetica"/>
        </w:rPr>
        <w:lastRenderedPageBreak/>
        <w:t xml:space="preserve">years since the </w:t>
      </w:r>
      <w:r w:rsidR="004010AF">
        <w:rPr>
          <w:rFonts w:cs="Helvetica"/>
        </w:rPr>
        <w:t>cessation of hostilities</w:t>
      </w:r>
      <w:r>
        <w:rPr>
          <w:rFonts w:cs="Helvetica"/>
        </w:rPr>
        <w:t xml:space="preserve">.  </w:t>
      </w:r>
      <w:r w:rsidR="008639F0">
        <w:rPr>
          <w:rFonts w:cs="Helvetica"/>
        </w:rPr>
        <w:t xml:space="preserve">It was a </w:t>
      </w:r>
      <w:r>
        <w:rPr>
          <w:rFonts w:cs="Helvetica"/>
        </w:rPr>
        <w:t>war to end all wars</w:t>
      </w:r>
      <w:r w:rsidR="0020348A">
        <w:rPr>
          <w:rFonts w:cs="Helvetica"/>
        </w:rPr>
        <w:t>, so it was said</w:t>
      </w:r>
      <w:r w:rsidR="00925D1C">
        <w:rPr>
          <w:rFonts w:cs="Helvetica"/>
        </w:rPr>
        <w:t>,</w:t>
      </w:r>
      <w:r w:rsidR="008639F0">
        <w:rPr>
          <w:rFonts w:cs="Helvetica"/>
        </w:rPr>
        <w:t xml:space="preserve"> and one tha</w:t>
      </w:r>
      <w:r w:rsidR="00024D5F">
        <w:rPr>
          <w:rFonts w:cs="Helvetica"/>
        </w:rPr>
        <w:t>t was thought to be a short one and indeed</w:t>
      </w:r>
      <w:r w:rsidR="008639F0">
        <w:rPr>
          <w:rFonts w:cs="Helvetica"/>
        </w:rPr>
        <w:t xml:space="preserve"> over by christmas 1914</w:t>
      </w:r>
      <w:r>
        <w:rPr>
          <w:rFonts w:cs="Helvetica"/>
        </w:rPr>
        <w:t xml:space="preserve">! </w:t>
      </w:r>
      <w:r w:rsidR="00457118">
        <w:rPr>
          <w:rFonts w:cs="Helvetica"/>
        </w:rPr>
        <w:t>Picture on front page ‘</w:t>
      </w:r>
      <w:r w:rsidR="00457118" w:rsidRPr="00457118">
        <w:rPr>
          <w:rFonts w:cs="Times"/>
          <w:i/>
        </w:rPr>
        <w:t>Foot inspections in a hospital’</w:t>
      </w:r>
      <w:r w:rsidR="00457118">
        <w:rPr>
          <w:rFonts w:cs="Times"/>
        </w:rPr>
        <w:t>, t</w:t>
      </w:r>
      <w:r w:rsidR="00457118" w:rsidRPr="00457118">
        <w:rPr>
          <w:rFonts w:cs="Times"/>
        </w:rPr>
        <w:t>aken from Podiatry No. Ashcroft 2014</w:t>
      </w:r>
      <w:r w:rsidR="00457118">
        <w:rPr>
          <w:rFonts w:cs="Times"/>
        </w:rPr>
        <w:t>’</w:t>
      </w:r>
    </w:p>
    <w:p w14:paraId="3E1C2FF0" w14:textId="77777777" w:rsidR="00C761EA" w:rsidRDefault="00C761EA" w:rsidP="00457118">
      <w:pPr>
        <w:widowControl w:val="0"/>
        <w:autoSpaceDE w:val="0"/>
        <w:autoSpaceDN w:val="0"/>
        <w:adjustRightInd w:val="0"/>
        <w:rPr>
          <w:rFonts w:cs="Helvetica"/>
        </w:rPr>
      </w:pPr>
    </w:p>
    <w:p w14:paraId="343F58E7" w14:textId="38242320" w:rsidR="005C3D41" w:rsidRDefault="00A54F1B" w:rsidP="00925D1C">
      <w:pPr>
        <w:widowControl w:val="0"/>
        <w:autoSpaceDE w:val="0"/>
        <w:autoSpaceDN w:val="0"/>
        <w:adjustRightInd w:val="0"/>
        <w:ind w:left="-284" w:firstLine="284"/>
        <w:rPr>
          <w:rFonts w:cs="Helvetica"/>
        </w:rPr>
      </w:pPr>
      <w:r>
        <w:rPr>
          <w:rFonts w:cs="Helvetica"/>
        </w:rPr>
        <w:t xml:space="preserve">As an amateur historian I have to tear myself away from </w:t>
      </w:r>
      <w:r w:rsidR="008639F0">
        <w:rPr>
          <w:rFonts w:cs="Helvetica"/>
        </w:rPr>
        <w:t>a strong desire to write more effusively</w:t>
      </w:r>
      <w:r>
        <w:rPr>
          <w:rFonts w:cs="Helvetica"/>
        </w:rPr>
        <w:t xml:space="preserve"> about </w:t>
      </w:r>
      <w:r w:rsidR="00415032">
        <w:rPr>
          <w:rFonts w:cs="Helvetica"/>
        </w:rPr>
        <w:t>the mechanics of wars</w:t>
      </w:r>
      <w:r w:rsidR="005064DB">
        <w:rPr>
          <w:rFonts w:cs="Helvetica"/>
        </w:rPr>
        <w:t xml:space="preserve"> </w:t>
      </w:r>
      <w:r w:rsidR="00914A3F">
        <w:rPr>
          <w:rFonts w:cs="Helvetica"/>
        </w:rPr>
        <w:t>but I must</w:t>
      </w:r>
      <w:r>
        <w:rPr>
          <w:rFonts w:cs="Helvetica"/>
        </w:rPr>
        <w:t xml:space="preserve"> </w:t>
      </w:r>
      <w:r w:rsidR="00DC6219">
        <w:rPr>
          <w:rFonts w:cs="Helvetica"/>
        </w:rPr>
        <w:t xml:space="preserve">revert </w:t>
      </w:r>
      <w:r w:rsidR="00914A3F">
        <w:rPr>
          <w:rFonts w:cs="Helvetica"/>
        </w:rPr>
        <w:t xml:space="preserve">back </w:t>
      </w:r>
      <w:r w:rsidR="00DC6219">
        <w:rPr>
          <w:rFonts w:cs="Helvetica"/>
        </w:rPr>
        <w:t>to podiatric clinician</w:t>
      </w:r>
      <w:r w:rsidR="008639F0">
        <w:rPr>
          <w:rFonts w:cs="Helvetica"/>
        </w:rPr>
        <w:t>,</w:t>
      </w:r>
      <w:r>
        <w:rPr>
          <w:rFonts w:cs="Helvetica"/>
        </w:rPr>
        <w:t xml:space="preserve"> journalist, educator and even part time actor!</w:t>
      </w:r>
      <w:r w:rsidR="008639F0">
        <w:rPr>
          <w:rFonts w:cs="Helvetica"/>
        </w:rPr>
        <w:t xml:space="preserve"> This year I get to play in the black comedy </w:t>
      </w:r>
      <w:r w:rsidR="00914A3F">
        <w:rPr>
          <w:rFonts w:cs="Helvetica"/>
        </w:rPr>
        <w:t>the role of Captain Edmund</w:t>
      </w:r>
      <w:r w:rsidR="008639F0">
        <w:rPr>
          <w:rFonts w:cs="Helvetica"/>
        </w:rPr>
        <w:t xml:space="preserve"> Blackadder.</w:t>
      </w:r>
    </w:p>
    <w:p w14:paraId="798F6E18" w14:textId="03026459" w:rsidR="005C3D41" w:rsidRDefault="00D020B9" w:rsidP="006E1EF1">
      <w:pPr>
        <w:widowControl w:val="0"/>
        <w:autoSpaceDE w:val="0"/>
        <w:autoSpaceDN w:val="0"/>
        <w:adjustRightInd w:val="0"/>
        <w:ind w:left="-284"/>
        <w:rPr>
          <w:rFonts w:cs="Helvetica"/>
        </w:rPr>
      </w:pPr>
      <w:r>
        <w:rPr>
          <w:rFonts w:cs="Helvetica"/>
          <w:noProof/>
          <w:lang w:eastAsia="en-GB"/>
        </w:rPr>
        <w:drawing>
          <wp:anchor distT="0" distB="0" distL="114300" distR="114300" simplePos="0" relativeHeight="251660288" behindDoc="0" locked="0" layoutInCell="1" allowOverlap="1" wp14:anchorId="0620A895" wp14:editId="5AFB06BF">
            <wp:simplePos x="0" y="0"/>
            <wp:positionH relativeFrom="column">
              <wp:posOffset>-367665</wp:posOffset>
            </wp:positionH>
            <wp:positionV relativeFrom="paragraph">
              <wp:posOffset>239395</wp:posOffset>
            </wp:positionV>
            <wp:extent cx="3048000" cy="24136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nch foo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0" cy="2413635"/>
                    </a:xfrm>
                    <a:prstGeom prst="rect">
                      <a:avLst/>
                    </a:prstGeom>
                  </pic:spPr>
                </pic:pic>
              </a:graphicData>
            </a:graphic>
            <wp14:sizeRelH relativeFrom="page">
              <wp14:pctWidth>0</wp14:pctWidth>
            </wp14:sizeRelH>
            <wp14:sizeRelV relativeFrom="page">
              <wp14:pctHeight>0</wp14:pctHeight>
            </wp14:sizeRelV>
          </wp:anchor>
        </w:drawing>
      </w:r>
    </w:p>
    <w:p w14:paraId="77C65DC7" w14:textId="5C05A667" w:rsidR="005C3D41" w:rsidRDefault="005C3D41" w:rsidP="006E1EF1">
      <w:pPr>
        <w:widowControl w:val="0"/>
        <w:autoSpaceDE w:val="0"/>
        <w:autoSpaceDN w:val="0"/>
        <w:adjustRightInd w:val="0"/>
        <w:ind w:left="-284"/>
        <w:rPr>
          <w:rFonts w:cs="Helvetica"/>
        </w:rPr>
      </w:pPr>
    </w:p>
    <w:p w14:paraId="6A9727DA" w14:textId="30CB7280" w:rsidR="0053491B" w:rsidRPr="00D020B9" w:rsidRDefault="00A54F1B" w:rsidP="00D020B9">
      <w:pPr>
        <w:widowControl w:val="0"/>
        <w:autoSpaceDE w:val="0"/>
        <w:autoSpaceDN w:val="0"/>
        <w:adjustRightInd w:val="0"/>
        <w:rPr>
          <w:rFonts w:cs="Helvetica"/>
          <w:sz w:val="21"/>
        </w:rPr>
      </w:pPr>
      <w:r w:rsidRPr="00D020B9">
        <w:rPr>
          <w:rFonts w:cs="Helvetica"/>
          <w:sz w:val="21"/>
        </w:rPr>
        <w:t>Modern day immersion (Trench foot)</w:t>
      </w:r>
    </w:p>
    <w:p w14:paraId="12FDE1C8" w14:textId="6027D311" w:rsidR="00A54F1B" w:rsidRDefault="00A54F1B" w:rsidP="006E1EF1">
      <w:pPr>
        <w:widowControl w:val="0"/>
        <w:autoSpaceDE w:val="0"/>
        <w:autoSpaceDN w:val="0"/>
        <w:adjustRightInd w:val="0"/>
        <w:ind w:left="-284"/>
        <w:rPr>
          <w:rFonts w:cs="Helvetica"/>
        </w:rPr>
      </w:pPr>
    </w:p>
    <w:p w14:paraId="1215C27E" w14:textId="143927DC" w:rsidR="00914A3F" w:rsidRPr="00914A3F" w:rsidRDefault="00914A3F" w:rsidP="00914A3F">
      <w:pPr>
        <w:pStyle w:val="Heading1"/>
        <w:ind w:left="-284"/>
        <w:rPr>
          <w:rFonts w:asciiTheme="minorHAnsi" w:hAnsiTheme="minorHAnsi"/>
          <w:b/>
          <w:sz w:val="28"/>
        </w:rPr>
      </w:pPr>
      <w:r w:rsidRPr="00914A3F">
        <w:rPr>
          <w:rFonts w:asciiTheme="minorHAnsi" w:hAnsiTheme="minorHAnsi"/>
          <w:b/>
          <w:sz w:val="28"/>
        </w:rPr>
        <w:t>The condition called Trench Foot</w:t>
      </w:r>
    </w:p>
    <w:p w14:paraId="294461AC" w14:textId="16676E27" w:rsidR="00914A3F" w:rsidRDefault="00914A3F" w:rsidP="006E1EF1">
      <w:pPr>
        <w:widowControl w:val="0"/>
        <w:autoSpaceDE w:val="0"/>
        <w:autoSpaceDN w:val="0"/>
        <w:adjustRightInd w:val="0"/>
        <w:ind w:left="-284"/>
        <w:rPr>
          <w:rFonts w:cs="Helvetica"/>
        </w:rPr>
      </w:pPr>
    </w:p>
    <w:p w14:paraId="73A7B889" w14:textId="26DBBD60" w:rsidR="006F5759" w:rsidRDefault="00914A3F" w:rsidP="00925D1C">
      <w:pPr>
        <w:widowControl w:val="0"/>
        <w:autoSpaceDE w:val="0"/>
        <w:autoSpaceDN w:val="0"/>
        <w:adjustRightInd w:val="0"/>
        <w:ind w:left="-284" w:firstLine="1004"/>
        <w:rPr>
          <w:rFonts w:cs="Helvetica"/>
        </w:rPr>
      </w:pPr>
      <w:r>
        <w:rPr>
          <w:rFonts w:cs="Helvetica"/>
        </w:rPr>
        <w:t>T</w:t>
      </w:r>
      <w:r w:rsidR="003364E9">
        <w:rPr>
          <w:rFonts w:cs="Helvetica"/>
        </w:rPr>
        <w:t xml:space="preserve">rench </w:t>
      </w:r>
      <w:r>
        <w:rPr>
          <w:rFonts w:cs="Helvetica"/>
        </w:rPr>
        <w:t xml:space="preserve">or immersion </w:t>
      </w:r>
      <w:r w:rsidR="003364E9">
        <w:rPr>
          <w:rFonts w:cs="Helvetica"/>
        </w:rPr>
        <w:t>foot was recognised by French army surgeons</w:t>
      </w:r>
      <w:r>
        <w:rPr>
          <w:rFonts w:cs="Helvetica"/>
        </w:rPr>
        <w:t xml:space="preserve"> before the Great War</w:t>
      </w:r>
      <w:r w:rsidR="003364E9">
        <w:rPr>
          <w:rFonts w:cs="Helvetica"/>
        </w:rPr>
        <w:t>, but it was not ju</w:t>
      </w:r>
      <w:r w:rsidR="008639F0">
        <w:rPr>
          <w:rFonts w:cs="Helvetica"/>
        </w:rPr>
        <w:t>st cold that caused the problem</w:t>
      </w:r>
      <w:r w:rsidR="003364E9">
        <w:rPr>
          <w:rFonts w:cs="Helvetica"/>
        </w:rPr>
        <w:t xml:space="preserve"> b</w:t>
      </w:r>
      <w:r w:rsidR="006F5759">
        <w:rPr>
          <w:rFonts w:cs="Helvetica"/>
        </w:rPr>
        <w:t>ut immersion in damp conditions;</w:t>
      </w:r>
      <w:r w:rsidR="003364E9">
        <w:rPr>
          <w:rFonts w:cs="Helvetica"/>
        </w:rPr>
        <w:t xml:space="preserve"> hot </w:t>
      </w:r>
      <w:r w:rsidR="008639F0">
        <w:rPr>
          <w:rFonts w:cs="Helvetica"/>
        </w:rPr>
        <w:t>and</w:t>
      </w:r>
      <w:r w:rsidR="003364E9">
        <w:rPr>
          <w:rFonts w:cs="Helvetica"/>
        </w:rPr>
        <w:t xml:space="preserve"> cold. </w:t>
      </w:r>
      <w:r w:rsidR="009429DC">
        <w:rPr>
          <w:rFonts w:cs="Helvetica"/>
        </w:rPr>
        <w:t xml:space="preserve">Twenty thousand </w:t>
      </w:r>
      <w:r w:rsidR="00925D1C">
        <w:rPr>
          <w:rFonts w:cs="Helvetica"/>
        </w:rPr>
        <w:t>British and Colonial soldiers</w:t>
      </w:r>
      <w:r w:rsidR="009429DC">
        <w:rPr>
          <w:rFonts w:cs="Helvetica"/>
        </w:rPr>
        <w:t xml:space="preserve"> were treated for trench foot in the first year of the war. </w:t>
      </w:r>
      <w:r w:rsidR="005C3D41">
        <w:rPr>
          <w:rFonts w:cs="Helvetica"/>
        </w:rPr>
        <w:t xml:space="preserve">Ashcroft wrote </w:t>
      </w:r>
      <w:r>
        <w:rPr>
          <w:rFonts w:cs="Helvetica"/>
        </w:rPr>
        <w:t xml:space="preserve">about the condition </w:t>
      </w:r>
      <w:r w:rsidR="005C3D41">
        <w:rPr>
          <w:rFonts w:cs="Helvetica"/>
        </w:rPr>
        <w:t xml:space="preserve">in </w:t>
      </w:r>
      <w:hyperlink r:id="rId14" w:history="1">
        <w:r w:rsidR="008639F0" w:rsidRPr="00E077CB">
          <w:rPr>
            <w:rStyle w:val="Hyperlink"/>
            <w:rFonts w:cs="Helvetica"/>
          </w:rPr>
          <w:t>Podiatry Now</w:t>
        </w:r>
      </w:hyperlink>
      <w:r w:rsidR="008639F0">
        <w:rPr>
          <w:rFonts w:cs="Helvetica"/>
        </w:rPr>
        <w:t xml:space="preserve">, </w:t>
      </w:r>
      <w:r>
        <w:rPr>
          <w:rFonts w:cs="Helvetica"/>
        </w:rPr>
        <w:t xml:space="preserve">the UK College of Podiatry </w:t>
      </w:r>
      <w:r w:rsidR="008639F0">
        <w:rPr>
          <w:rFonts w:cs="Helvetica"/>
        </w:rPr>
        <w:t>monthly journal.</w:t>
      </w:r>
      <w:r w:rsidR="009429DC">
        <w:rPr>
          <w:rFonts w:cs="Helvetica"/>
        </w:rPr>
        <w:t xml:space="preserve"> </w:t>
      </w:r>
      <w:r w:rsidR="005C3D41">
        <w:rPr>
          <w:rFonts w:cs="Helvetica"/>
        </w:rPr>
        <w:t xml:space="preserve">The article </w:t>
      </w:r>
      <w:r>
        <w:rPr>
          <w:rFonts w:cs="Helvetica"/>
        </w:rPr>
        <w:t>highlighted a condition not just</w:t>
      </w:r>
      <w:r w:rsidR="008639F0">
        <w:rPr>
          <w:rFonts w:cs="Helvetica"/>
        </w:rPr>
        <w:t xml:space="preserve"> associated with war trenches</w:t>
      </w:r>
      <w:r w:rsidR="006F5759">
        <w:rPr>
          <w:rFonts w:cs="Helvetica"/>
        </w:rPr>
        <w:t>. Battersby (2015)</w:t>
      </w:r>
      <w:r w:rsidR="008639F0">
        <w:rPr>
          <w:rFonts w:cs="Helvetica"/>
        </w:rPr>
        <w:t xml:space="preserve"> </w:t>
      </w:r>
      <w:r w:rsidR="005C3D41">
        <w:rPr>
          <w:rFonts w:cs="Helvetica"/>
        </w:rPr>
        <w:t xml:space="preserve">pointed out that the mud baths seen at the </w:t>
      </w:r>
      <w:hyperlink r:id="rId15" w:history="1">
        <w:r w:rsidR="005C3D41" w:rsidRPr="0016157E">
          <w:rPr>
            <w:rStyle w:val="Hyperlink"/>
            <w:rFonts w:cs="Helvetica"/>
          </w:rPr>
          <w:t>Glastonbury music festival</w:t>
        </w:r>
      </w:hyperlink>
      <w:r w:rsidR="005C3D41">
        <w:rPr>
          <w:rFonts w:cs="Helvetica"/>
        </w:rPr>
        <w:t xml:space="preserve"> had as many as 90 cases of trench foot reported </w:t>
      </w:r>
      <w:r w:rsidR="0016157E">
        <w:rPr>
          <w:rFonts w:cs="Helvetica"/>
        </w:rPr>
        <w:t>in 2015</w:t>
      </w:r>
      <w:r w:rsidR="005C3D41">
        <w:rPr>
          <w:rFonts w:cs="Helvetica"/>
        </w:rPr>
        <w:t xml:space="preserve">. </w:t>
      </w:r>
    </w:p>
    <w:p w14:paraId="07DB1ED2" w14:textId="7BE35805" w:rsidR="003A0647" w:rsidRDefault="003A0647" w:rsidP="006E1EF1">
      <w:pPr>
        <w:widowControl w:val="0"/>
        <w:autoSpaceDE w:val="0"/>
        <w:autoSpaceDN w:val="0"/>
        <w:adjustRightInd w:val="0"/>
        <w:ind w:left="-284"/>
        <w:rPr>
          <w:rFonts w:cs="Helvetica"/>
        </w:rPr>
      </w:pPr>
    </w:p>
    <w:p w14:paraId="5784C123" w14:textId="337A3EC2" w:rsidR="006F5759" w:rsidRDefault="006F5759" w:rsidP="006E1EF1">
      <w:pPr>
        <w:widowControl w:val="0"/>
        <w:autoSpaceDE w:val="0"/>
        <w:autoSpaceDN w:val="0"/>
        <w:adjustRightInd w:val="0"/>
        <w:ind w:left="-284"/>
        <w:rPr>
          <w:rFonts w:cs="Helvetica"/>
        </w:rPr>
      </w:pPr>
    </w:p>
    <w:p w14:paraId="6FAC96A1" w14:textId="045F4FCB" w:rsidR="006958B8" w:rsidRPr="006F5759" w:rsidRDefault="005C3D41" w:rsidP="003E5406">
      <w:pPr>
        <w:pStyle w:val="IntenseQuote"/>
        <w:spacing w:before="0" w:after="0"/>
        <w:ind w:left="-284" w:right="0"/>
        <w:rPr>
          <w:i w:val="0"/>
          <w:sz w:val="21"/>
        </w:rPr>
      </w:pPr>
      <w:r w:rsidRPr="006F5759">
        <w:rPr>
          <w:i w:val="0"/>
          <w:sz w:val="21"/>
        </w:rPr>
        <w:t>From Napoleonic war in the 19</w:t>
      </w:r>
      <w:r w:rsidRPr="006F5759">
        <w:rPr>
          <w:i w:val="0"/>
          <w:sz w:val="21"/>
          <w:vertAlign w:val="superscript"/>
        </w:rPr>
        <w:t>th</w:t>
      </w:r>
      <w:r w:rsidRPr="006F5759">
        <w:rPr>
          <w:i w:val="0"/>
          <w:sz w:val="21"/>
        </w:rPr>
        <w:t xml:space="preserve"> century to a festival in peacetime we identify with a condition t</w:t>
      </w:r>
      <w:r w:rsidR="0016157E" w:rsidRPr="006F5759">
        <w:rPr>
          <w:i w:val="0"/>
          <w:sz w:val="21"/>
        </w:rPr>
        <w:t>hought to</w:t>
      </w:r>
      <w:r w:rsidRPr="006F5759">
        <w:rPr>
          <w:i w:val="0"/>
          <w:sz w:val="21"/>
        </w:rPr>
        <w:t xml:space="preserve"> </w:t>
      </w:r>
      <w:r w:rsidR="0016157E" w:rsidRPr="006F5759">
        <w:rPr>
          <w:i w:val="0"/>
          <w:sz w:val="21"/>
        </w:rPr>
        <w:t>typify</w:t>
      </w:r>
      <w:r w:rsidRPr="006F5759">
        <w:rPr>
          <w:i w:val="0"/>
          <w:sz w:val="21"/>
        </w:rPr>
        <w:t xml:space="preserve"> the </w:t>
      </w:r>
      <w:r w:rsidR="0016157E" w:rsidRPr="006F5759">
        <w:rPr>
          <w:i w:val="0"/>
          <w:sz w:val="21"/>
        </w:rPr>
        <w:t>Great W</w:t>
      </w:r>
      <w:r w:rsidRPr="006F5759">
        <w:rPr>
          <w:i w:val="0"/>
          <w:sz w:val="21"/>
        </w:rPr>
        <w:t>ar.</w:t>
      </w:r>
    </w:p>
    <w:p w14:paraId="6E0F5921" w14:textId="77777777" w:rsidR="009429DC" w:rsidRDefault="009429DC" w:rsidP="003E5406">
      <w:pPr>
        <w:widowControl w:val="0"/>
        <w:autoSpaceDE w:val="0"/>
        <w:autoSpaceDN w:val="0"/>
        <w:adjustRightInd w:val="0"/>
        <w:rPr>
          <w:rFonts w:eastAsia="MS Mincho" w:cs="MS Mincho"/>
          <w:color w:val="000000" w:themeColor="text1"/>
        </w:rPr>
      </w:pPr>
    </w:p>
    <w:p w14:paraId="5CFE4EDA" w14:textId="3E956AD1" w:rsidR="00AA7651" w:rsidRDefault="005C3D41" w:rsidP="00925D1C">
      <w:pPr>
        <w:widowControl w:val="0"/>
        <w:autoSpaceDE w:val="0"/>
        <w:autoSpaceDN w:val="0"/>
        <w:adjustRightInd w:val="0"/>
        <w:ind w:left="-284" w:firstLine="1004"/>
        <w:rPr>
          <w:rFonts w:eastAsia="MS Mincho" w:cs="MS Mincho"/>
          <w:color w:val="000000" w:themeColor="text1"/>
        </w:rPr>
      </w:pPr>
      <w:r w:rsidRPr="005C3D41">
        <w:rPr>
          <w:rFonts w:eastAsia="MS Mincho" w:cs="MS Mincho"/>
          <w:color w:val="000000" w:themeColor="text1"/>
        </w:rPr>
        <w:t>I can r</w:t>
      </w:r>
      <w:r>
        <w:rPr>
          <w:rFonts w:eastAsia="MS Mincho" w:cs="MS Mincho"/>
          <w:color w:val="000000" w:themeColor="text1"/>
        </w:rPr>
        <w:t xml:space="preserve">ecall reading about trench foot </w:t>
      </w:r>
      <w:r w:rsidR="00914A3F">
        <w:rPr>
          <w:rFonts w:eastAsia="MS Mincho" w:cs="MS Mincho"/>
          <w:color w:val="000000" w:themeColor="text1"/>
        </w:rPr>
        <w:t>as</w:t>
      </w:r>
      <w:r>
        <w:rPr>
          <w:rFonts w:eastAsia="MS Mincho" w:cs="MS Mincho"/>
          <w:color w:val="000000" w:themeColor="text1"/>
        </w:rPr>
        <w:t xml:space="preserve"> a student but I never saw </w:t>
      </w:r>
      <w:r w:rsidR="00914A3F">
        <w:rPr>
          <w:rFonts w:eastAsia="MS Mincho" w:cs="MS Mincho"/>
          <w:color w:val="000000" w:themeColor="text1"/>
        </w:rPr>
        <w:t xml:space="preserve">this in clinic although I was to see conditions that had a parallel range of signs. </w:t>
      </w:r>
      <w:r w:rsidR="00AA7651">
        <w:rPr>
          <w:rFonts w:eastAsia="MS Mincho" w:cs="MS Mincho"/>
          <w:color w:val="000000" w:themeColor="text1"/>
        </w:rPr>
        <w:t xml:space="preserve">A condition that has some parallel with Trench, or Immersion Foot is </w:t>
      </w:r>
      <w:hyperlink r:id="rId16" w:history="1">
        <w:r w:rsidR="00AA7651" w:rsidRPr="00AA7651">
          <w:rPr>
            <w:rStyle w:val="Hyperlink"/>
            <w:rFonts w:eastAsia="MS Mincho" w:cs="MS Mincho"/>
          </w:rPr>
          <w:t>Pitted Keratolysis</w:t>
        </w:r>
      </w:hyperlink>
      <w:r w:rsidR="00AA7651">
        <w:rPr>
          <w:rFonts w:eastAsia="MS Mincho" w:cs="MS Mincho"/>
          <w:color w:val="000000" w:themeColor="text1"/>
        </w:rPr>
        <w:t xml:space="preserve">. It is not the same condition but some </w:t>
      </w:r>
      <w:r w:rsidR="009D3FC5">
        <w:rPr>
          <w:rFonts w:eastAsia="MS Mincho" w:cs="MS Mincho"/>
          <w:color w:val="000000" w:themeColor="text1"/>
        </w:rPr>
        <w:t xml:space="preserve">of the immersion </w:t>
      </w:r>
      <w:r w:rsidR="00AA7651">
        <w:rPr>
          <w:rFonts w:eastAsia="MS Mincho" w:cs="MS Mincho"/>
          <w:color w:val="000000" w:themeColor="text1"/>
        </w:rPr>
        <w:t xml:space="preserve">characteristics are similar. </w:t>
      </w:r>
      <w:r w:rsidR="009D3FC5">
        <w:rPr>
          <w:rFonts w:eastAsia="MS Mincho" w:cs="MS Mincho"/>
          <w:color w:val="000000" w:themeColor="text1"/>
        </w:rPr>
        <w:t>Keratolysis</w:t>
      </w:r>
      <w:r w:rsidR="00AA7651">
        <w:rPr>
          <w:rFonts w:eastAsia="MS Mincho" w:cs="MS Mincho"/>
          <w:color w:val="000000" w:themeColor="text1"/>
        </w:rPr>
        <w:t xml:space="preserve"> is far more common than trench foot and is caused by loss or pitting of the top skin layer</w:t>
      </w:r>
      <w:r w:rsidR="009D3FC5">
        <w:rPr>
          <w:rFonts w:eastAsia="MS Mincho" w:cs="MS Mincho"/>
          <w:color w:val="000000" w:themeColor="text1"/>
        </w:rPr>
        <w:t xml:space="preserve"> but does not lead to the fatal consequences of trench foot</w:t>
      </w:r>
      <w:r w:rsidR="00AA7651">
        <w:rPr>
          <w:rFonts w:eastAsia="MS Mincho" w:cs="MS Mincho"/>
          <w:color w:val="000000" w:themeColor="text1"/>
        </w:rPr>
        <w:t>.</w:t>
      </w:r>
      <w:r w:rsidR="00B70FEF">
        <w:rPr>
          <w:rFonts w:eastAsia="MS Mincho" w:cs="MS Mincho"/>
          <w:color w:val="000000" w:themeColor="text1"/>
        </w:rPr>
        <w:t xml:space="preserve"> The fact that a </w:t>
      </w:r>
      <w:r w:rsidR="003E5406">
        <w:rPr>
          <w:rFonts w:eastAsia="MS Mincho" w:cs="MS Mincho"/>
          <w:color w:val="000000" w:themeColor="text1"/>
        </w:rPr>
        <w:t xml:space="preserve">sweating </w:t>
      </w:r>
      <w:r w:rsidR="00B70FEF">
        <w:rPr>
          <w:rFonts w:eastAsia="MS Mincho" w:cs="MS Mincho"/>
          <w:color w:val="000000" w:themeColor="text1"/>
        </w:rPr>
        <w:t xml:space="preserve">condition </w:t>
      </w:r>
      <w:r w:rsidR="003E5406">
        <w:rPr>
          <w:rFonts w:eastAsia="MS Mincho" w:cs="MS Mincho"/>
          <w:color w:val="000000" w:themeColor="text1"/>
        </w:rPr>
        <w:t xml:space="preserve">or </w:t>
      </w:r>
      <w:r w:rsidR="00B70FEF">
        <w:rPr>
          <w:rFonts w:eastAsia="MS Mincho" w:cs="MS Mincho"/>
          <w:color w:val="000000" w:themeColor="text1"/>
        </w:rPr>
        <w:t>hyperhidrosis is the common</w:t>
      </w:r>
      <w:r w:rsidR="003E5406">
        <w:rPr>
          <w:rFonts w:eastAsia="MS Mincho" w:cs="MS Mincho"/>
          <w:color w:val="000000" w:themeColor="text1"/>
        </w:rPr>
        <w:t xml:space="preserve"> link and if you forgive the pun</w:t>
      </w:r>
      <w:r w:rsidR="00B70FEF">
        <w:rPr>
          <w:rFonts w:eastAsia="MS Mincho" w:cs="MS Mincho"/>
          <w:color w:val="000000" w:themeColor="text1"/>
        </w:rPr>
        <w:t>, ‘</w:t>
      </w:r>
      <w:r w:rsidR="00B70FEF" w:rsidRPr="003E5406">
        <w:rPr>
          <w:rFonts w:eastAsia="MS Mincho" w:cs="MS Mincho"/>
          <w:i/>
          <w:color w:val="000000" w:themeColor="text1"/>
        </w:rPr>
        <w:t>to boot’</w:t>
      </w:r>
      <w:r w:rsidR="00B70FEF">
        <w:rPr>
          <w:rFonts w:eastAsia="MS Mincho" w:cs="MS Mincho"/>
          <w:color w:val="000000" w:themeColor="text1"/>
        </w:rPr>
        <w:t>, both conditions cause a pretty unpleasant</w:t>
      </w:r>
      <w:r w:rsidR="003E5406">
        <w:rPr>
          <w:rFonts w:eastAsia="MS Mincho" w:cs="MS Mincho"/>
          <w:color w:val="000000" w:themeColor="text1"/>
        </w:rPr>
        <w:t>,</w:t>
      </w:r>
      <w:r w:rsidR="00B70FEF">
        <w:rPr>
          <w:rFonts w:eastAsia="MS Mincho" w:cs="MS Mincho"/>
          <w:color w:val="000000" w:themeColor="text1"/>
        </w:rPr>
        <w:t xml:space="preserve"> if not offensive odour. This is bacterial infection working on stale sweat and damaging the skin in patches. </w:t>
      </w:r>
    </w:p>
    <w:p w14:paraId="33F81E86" w14:textId="7B9C6536" w:rsidR="00AA7651" w:rsidRDefault="00AA7651" w:rsidP="006E1EF1">
      <w:pPr>
        <w:widowControl w:val="0"/>
        <w:autoSpaceDE w:val="0"/>
        <w:autoSpaceDN w:val="0"/>
        <w:adjustRightInd w:val="0"/>
        <w:ind w:left="-284"/>
        <w:rPr>
          <w:rFonts w:eastAsia="MS Mincho" w:cs="MS Mincho"/>
          <w:color w:val="000000" w:themeColor="text1"/>
        </w:rPr>
      </w:pPr>
    </w:p>
    <w:p w14:paraId="50B7DCC3" w14:textId="52CC4FA0" w:rsidR="00AA7651" w:rsidRPr="006E1EF1" w:rsidRDefault="00AA7651" w:rsidP="006E1EF1">
      <w:pPr>
        <w:pStyle w:val="Heading1"/>
        <w:spacing w:before="0"/>
        <w:ind w:left="-284"/>
        <w:rPr>
          <w:rFonts w:asciiTheme="minorHAnsi" w:eastAsia="MS Mincho" w:hAnsiTheme="minorHAnsi"/>
          <w:b/>
          <w:sz w:val="28"/>
        </w:rPr>
      </w:pPr>
      <w:r w:rsidRPr="006E1EF1">
        <w:rPr>
          <w:rFonts w:asciiTheme="minorHAnsi" w:eastAsia="MS Mincho" w:hAnsiTheme="minorHAnsi"/>
          <w:b/>
          <w:sz w:val="28"/>
        </w:rPr>
        <w:t xml:space="preserve">Skin damage </w:t>
      </w:r>
    </w:p>
    <w:p w14:paraId="56C2CD5A" w14:textId="0EC6F841" w:rsidR="00AA7651" w:rsidRDefault="00AA7651" w:rsidP="006E1EF1">
      <w:pPr>
        <w:widowControl w:val="0"/>
        <w:autoSpaceDE w:val="0"/>
        <w:autoSpaceDN w:val="0"/>
        <w:adjustRightInd w:val="0"/>
        <w:ind w:left="-284"/>
        <w:rPr>
          <w:rFonts w:eastAsia="MS Mincho" w:cs="MS Mincho"/>
          <w:color w:val="000000" w:themeColor="text1"/>
        </w:rPr>
      </w:pPr>
    </w:p>
    <w:p w14:paraId="22EE9FD5" w14:textId="56FCD468" w:rsidR="00336C73" w:rsidRDefault="00B70FEF" w:rsidP="00925D1C">
      <w:pPr>
        <w:widowControl w:val="0"/>
        <w:autoSpaceDE w:val="0"/>
        <w:autoSpaceDN w:val="0"/>
        <w:adjustRightInd w:val="0"/>
        <w:ind w:left="-284" w:firstLine="1004"/>
        <w:rPr>
          <w:rFonts w:eastAsia="MS Mincho" w:cs="MS Mincho"/>
          <w:color w:val="000000" w:themeColor="text1"/>
        </w:rPr>
      </w:pPr>
      <w:r>
        <w:rPr>
          <w:rFonts w:eastAsia="MS Mincho" w:cs="MS Mincho"/>
          <w:color w:val="000000" w:themeColor="text1"/>
        </w:rPr>
        <w:t>During the Great W</w:t>
      </w:r>
      <w:r w:rsidR="00FD5620">
        <w:rPr>
          <w:rFonts w:eastAsia="MS Mincho" w:cs="MS Mincho"/>
          <w:color w:val="000000" w:themeColor="text1"/>
        </w:rPr>
        <w:t xml:space="preserve">ar </w:t>
      </w:r>
      <w:r w:rsidR="00914A3F">
        <w:rPr>
          <w:rFonts w:eastAsia="MS Mincho" w:cs="MS Mincho"/>
          <w:color w:val="000000" w:themeColor="text1"/>
        </w:rPr>
        <w:t>managing trench foot</w:t>
      </w:r>
      <w:r w:rsidR="00FD5620">
        <w:rPr>
          <w:rFonts w:eastAsia="MS Mincho" w:cs="MS Mincho"/>
          <w:color w:val="000000" w:themeColor="text1"/>
        </w:rPr>
        <w:t xml:space="preserve"> was an uphill struggle</w:t>
      </w:r>
      <w:r w:rsidR="009429DC">
        <w:rPr>
          <w:rFonts w:eastAsia="MS Mincho" w:cs="MS Mincho"/>
          <w:color w:val="000000" w:themeColor="text1"/>
        </w:rPr>
        <w:t xml:space="preserve"> </w:t>
      </w:r>
      <w:r>
        <w:rPr>
          <w:rFonts w:eastAsia="MS Mincho" w:cs="MS Mincho"/>
          <w:color w:val="000000" w:themeColor="text1"/>
        </w:rPr>
        <w:t xml:space="preserve"> (</w:t>
      </w:r>
      <w:hyperlink r:id="rId17" w:history="1">
        <w:r w:rsidRPr="00B70FEF">
          <w:rPr>
            <w:rStyle w:val="Hyperlink"/>
            <w:rFonts w:eastAsia="MS Mincho" w:cs="MS Mincho"/>
          </w:rPr>
          <w:t>Simpkin, J 1997</w:t>
        </w:r>
      </w:hyperlink>
      <w:r>
        <w:rPr>
          <w:rFonts w:eastAsia="MS Mincho" w:cs="MS Mincho"/>
          <w:color w:val="000000" w:themeColor="text1"/>
        </w:rPr>
        <w:t>)</w:t>
      </w:r>
      <w:r w:rsidR="00FD5620">
        <w:rPr>
          <w:rFonts w:eastAsia="MS Mincho" w:cs="MS Mincho"/>
          <w:color w:val="000000" w:themeColor="text1"/>
        </w:rPr>
        <w:t xml:space="preserve">. Officers would inspect their </w:t>
      </w:r>
      <w:r w:rsidR="00914A3F">
        <w:rPr>
          <w:rFonts w:eastAsia="MS Mincho" w:cs="MS Mincho"/>
          <w:color w:val="000000" w:themeColor="text1"/>
        </w:rPr>
        <w:t>soldier</w:t>
      </w:r>
      <w:r w:rsidR="00FD409E">
        <w:rPr>
          <w:rFonts w:eastAsia="MS Mincho" w:cs="MS Mincho"/>
          <w:color w:val="000000" w:themeColor="text1"/>
        </w:rPr>
        <w:t>s</w:t>
      </w:r>
      <w:r w:rsidR="00914A3F">
        <w:rPr>
          <w:rFonts w:eastAsia="MS Mincho" w:cs="MS Mincho"/>
          <w:color w:val="000000" w:themeColor="text1"/>
        </w:rPr>
        <w:t>’</w:t>
      </w:r>
      <w:r w:rsidR="00FD5620">
        <w:rPr>
          <w:rFonts w:eastAsia="MS Mincho" w:cs="MS Mincho"/>
          <w:color w:val="000000" w:themeColor="text1"/>
        </w:rPr>
        <w:t xml:space="preserve"> feet and it was a crime to fail to care for feet.</w:t>
      </w:r>
      <w:r w:rsidR="00FD409E">
        <w:rPr>
          <w:rFonts w:eastAsia="MS Mincho" w:cs="MS Mincho"/>
          <w:color w:val="000000" w:themeColor="text1"/>
        </w:rPr>
        <w:t xml:space="preserve"> Specialists did not exist as they would today although a fledgling ‘chiropody service’ was attached to battalions</w:t>
      </w:r>
      <w:r w:rsidR="00914A3F">
        <w:rPr>
          <w:rFonts w:eastAsia="MS Mincho" w:cs="MS Mincho"/>
          <w:color w:val="000000" w:themeColor="text1"/>
        </w:rPr>
        <w:t>,</w:t>
      </w:r>
      <w:r w:rsidR="00FD409E">
        <w:rPr>
          <w:rFonts w:eastAsia="MS Mincho" w:cs="MS Mincho"/>
          <w:color w:val="000000" w:themeColor="text1"/>
        </w:rPr>
        <w:t xml:space="preserve"> largely to deal with common conditions that created pain and disability. </w:t>
      </w:r>
      <w:r w:rsidR="00914A3F">
        <w:rPr>
          <w:rFonts w:eastAsia="MS Mincho" w:cs="MS Mincho"/>
          <w:color w:val="000000" w:themeColor="text1"/>
        </w:rPr>
        <w:t xml:space="preserve">Soldiers’ footwear </w:t>
      </w:r>
      <w:r w:rsidR="00006C4A">
        <w:rPr>
          <w:rFonts w:eastAsia="MS Mincho" w:cs="MS Mincho"/>
          <w:color w:val="000000" w:themeColor="text1"/>
        </w:rPr>
        <w:t>impacted on</w:t>
      </w:r>
      <w:r w:rsidR="00FD409E">
        <w:rPr>
          <w:rFonts w:eastAsia="MS Mincho" w:cs="MS Mincho"/>
          <w:color w:val="000000" w:themeColor="text1"/>
        </w:rPr>
        <w:t xml:space="preserve"> </w:t>
      </w:r>
      <w:r w:rsidR="00914A3F">
        <w:rPr>
          <w:rFonts w:eastAsia="MS Mincho" w:cs="MS Mincho"/>
          <w:color w:val="000000" w:themeColor="text1"/>
        </w:rPr>
        <w:t xml:space="preserve">existing foot </w:t>
      </w:r>
      <w:r w:rsidR="00FD409E">
        <w:rPr>
          <w:rFonts w:eastAsia="MS Mincho" w:cs="MS Mincho"/>
          <w:color w:val="000000" w:themeColor="text1"/>
        </w:rPr>
        <w:t>deformity and</w:t>
      </w:r>
      <w:r w:rsidR="00006C4A">
        <w:rPr>
          <w:rFonts w:eastAsia="MS Mincho" w:cs="MS Mincho"/>
          <w:color w:val="000000" w:themeColor="text1"/>
        </w:rPr>
        <w:t xml:space="preserve"> changes in skin and nails, and while minor in civilian life</w:t>
      </w:r>
      <w:r w:rsidR="00925D1C">
        <w:rPr>
          <w:rFonts w:eastAsia="MS Mincho" w:cs="MS Mincho"/>
          <w:color w:val="000000" w:themeColor="text1"/>
        </w:rPr>
        <w:t>,</w:t>
      </w:r>
      <w:r w:rsidR="00006C4A">
        <w:rPr>
          <w:rFonts w:eastAsia="MS Mincho" w:cs="MS Mincho"/>
          <w:color w:val="000000" w:themeColor="text1"/>
        </w:rPr>
        <w:t xml:space="preserve"> would become exacerbated in adverse conditions</w:t>
      </w:r>
      <w:r w:rsidR="00FD409E">
        <w:rPr>
          <w:rFonts w:eastAsia="MS Mincho" w:cs="MS Mincho"/>
          <w:color w:val="000000" w:themeColor="text1"/>
        </w:rPr>
        <w:t xml:space="preserve">. </w:t>
      </w:r>
      <w:r w:rsidR="00006C4A">
        <w:rPr>
          <w:rFonts w:eastAsia="MS Mincho" w:cs="MS Mincho"/>
          <w:color w:val="000000" w:themeColor="text1"/>
        </w:rPr>
        <w:t xml:space="preserve">Today, and unlike the US Army, the UK does not have a dedicated podiatric branch within the army medical core. </w:t>
      </w:r>
      <w:r w:rsidR="00FD409E">
        <w:rPr>
          <w:rFonts w:eastAsia="MS Mincho" w:cs="MS Mincho"/>
          <w:color w:val="000000" w:themeColor="text1"/>
        </w:rPr>
        <w:t>Mr EVG Runting</w:t>
      </w:r>
      <w:r w:rsidR="00006C4A">
        <w:rPr>
          <w:rFonts w:eastAsia="MS Mincho" w:cs="MS Mincho"/>
          <w:color w:val="000000" w:themeColor="text1"/>
        </w:rPr>
        <w:t>,</w:t>
      </w:r>
      <w:r w:rsidR="00FD409E">
        <w:rPr>
          <w:rFonts w:eastAsia="MS Mincho" w:cs="MS Mincho"/>
          <w:color w:val="000000" w:themeColor="text1"/>
        </w:rPr>
        <w:t xml:space="preserve"> an early educationalist for what was to become podiatry in the UK</w:t>
      </w:r>
      <w:r w:rsidR="003E5406">
        <w:rPr>
          <w:rFonts w:eastAsia="MS Mincho" w:cs="MS Mincho"/>
          <w:color w:val="000000" w:themeColor="text1"/>
        </w:rPr>
        <w:t>,</w:t>
      </w:r>
      <w:r w:rsidR="00FD409E">
        <w:rPr>
          <w:rFonts w:eastAsia="MS Mincho" w:cs="MS Mincho"/>
          <w:color w:val="000000" w:themeColor="text1"/>
        </w:rPr>
        <w:t xml:space="preserve"> help</w:t>
      </w:r>
      <w:r w:rsidR="003E5406">
        <w:rPr>
          <w:rFonts w:eastAsia="MS Mincho" w:cs="MS Mincho"/>
          <w:color w:val="000000" w:themeColor="text1"/>
        </w:rPr>
        <w:t>ed</w:t>
      </w:r>
      <w:r w:rsidR="00FD409E">
        <w:rPr>
          <w:rFonts w:eastAsia="MS Mincho" w:cs="MS Mincho"/>
          <w:color w:val="000000" w:themeColor="text1"/>
        </w:rPr>
        <w:t xml:space="preserve"> many battalions and produced a book giving </w:t>
      </w:r>
    </w:p>
    <w:p w14:paraId="3BFF13BB" w14:textId="6281A6F3" w:rsidR="00006C4A" w:rsidRDefault="00FD409E" w:rsidP="006E1EF1">
      <w:pPr>
        <w:widowControl w:val="0"/>
        <w:autoSpaceDE w:val="0"/>
        <w:autoSpaceDN w:val="0"/>
        <w:adjustRightInd w:val="0"/>
        <w:ind w:left="-284"/>
        <w:rPr>
          <w:rFonts w:eastAsia="MS Mincho" w:cs="MS Mincho"/>
          <w:color w:val="000000" w:themeColor="text1"/>
        </w:rPr>
      </w:pPr>
      <w:r>
        <w:rPr>
          <w:rFonts w:eastAsia="MS Mincho" w:cs="MS Mincho"/>
          <w:color w:val="000000" w:themeColor="text1"/>
        </w:rPr>
        <w:t>advice for essential care</w:t>
      </w:r>
      <w:r w:rsidR="00B70FEF">
        <w:rPr>
          <w:rFonts w:eastAsia="MS Mincho" w:cs="MS Mincho"/>
          <w:color w:val="000000" w:themeColor="text1"/>
        </w:rPr>
        <w:t xml:space="preserve"> (Hardiman, S 2014)</w:t>
      </w:r>
      <w:r>
        <w:rPr>
          <w:rFonts w:eastAsia="MS Mincho" w:cs="MS Mincho"/>
          <w:color w:val="000000" w:themeColor="text1"/>
        </w:rPr>
        <w:t xml:space="preserve">. </w:t>
      </w:r>
    </w:p>
    <w:p w14:paraId="3E5D0C6A" w14:textId="77777777" w:rsidR="00457118" w:rsidRDefault="00457118" w:rsidP="006E1EF1">
      <w:pPr>
        <w:widowControl w:val="0"/>
        <w:autoSpaceDE w:val="0"/>
        <w:autoSpaceDN w:val="0"/>
        <w:adjustRightInd w:val="0"/>
        <w:ind w:left="-284"/>
        <w:rPr>
          <w:rFonts w:eastAsia="MS Mincho" w:cs="MS Mincho"/>
          <w:color w:val="000000" w:themeColor="text1"/>
        </w:rPr>
      </w:pPr>
    </w:p>
    <w:p w14:paraId="4717D186" w14:textId="77777777" w:rsidR="00457118" w:rsidRDefault="00457118" w:rsidP="006E1EF1">
      <w:pPr>
        <w:widowControl w:val="0"/>
        <w:autoSpaceDE w:val="0"/>
        <w:autoSpaceDN w:val="0"/>
        <w:adjustRightInd w:val="0"/>
        <w:ind w:left="-284"/>
        <w:rPr>
          <w:rFonts w:eastAsia="MS Mincho" w:cs="MS Mincho"/>
          <w:color w:val="000000" w:themeColor="text1"/>
        </w:rPr>
      </w:pPr>
    </w:p>
    <w:p w14:paraId="24DA5B0D" w14:textId="612AE634" w:rsidR="00006C4A" w:rsidRDefault="00006C4A" w:rsidP="006E1EF1">
      <w:pPr>
        <w:widowControl w:val="0"/>
        <w:autoSpaceDE w:val="0"/>
        <w:autoSpaceDN w:val="0"/>
        <w:adjustRightInd w:val="0"/>
        <w:ind w:left="-284"/>
        <w:rPr>
          <w:rFonts w:eastAsia="MS Mincho" w:cs="MS Mincho"/>
          <w:color w:val="000000" w:themeColor="text1"/>
        </w:rPr>
      </w:pPr>
    </w:p>
    <w:p w14:paraId="67E3BE56" w14:textId="7D11BA82" w:rsidR="00006C4A" w:rsidRDefault="00006C4A" w:rsidP="006E1EF1">
      <w:pPr>
        <w:widowControl w:val="0"/>
        <w:autoSpaceDE w:val="0"/>
        <w:autoSpaceDN w:val="0"/>
        <w:adjustRightInd w:val="0"/>
        <w:ind w:left="-284"/>
        <w:rPr>
          <w:rFonts w:eastAsia="MS Mincho" w:cs="MS Mincho"/>
          <w:color w:val="000000" w:themeColor="text1"/>
        </w:rPr>
      </w:pPr>
    </w:p>
    <w:p w14:paraId="0A9E03BE" w14:textId="1E6D2782" w:rsidR="00336C73" w:rsidRDefault="0064472C" w:rsidP="0064472C">
      <w:pPr>
        <w:widowControl w:val="0"/>
        <w:autoSpaceDE w:val="0"/>
        <w:autoSpaceDN w:val="0"/>
        <w:adjustRightInd w:val="0"/>
        <w:ind w:left="-284"/>
        <w:rPr>
          <w:rFonts w:eastAsia="MS Mincho" w:cs="MS Mincho"/>
          <w:color w:val="000000" w:themeColor="text1"/>
          <w:sz w:val="21"/>
        </w:rPr>
      </w:pPr>
      <w:r>
        <w:rPr>
          <w:rFonts w:eastAsia="MS Mincho" w:cs="MS Mincho"/>
          <w:noProof/>
          <w:color w:val="000000" w:themeColor="text1"/>
          <w:lang w:eastAsia="en-GB"/>
        </w:rPr>
        <w:drawing>
          <wp:anchor distT="0" distB="0" distL="114300" distR="114300" simplePos="0" relativeHeight="251685888" behindDoc="0" locked="0" layoutInCell="1" allowOverlap="1" wp14:anchorId="200055D9" wp14:editId="2AABC960">
            <wp:simplePos x="0" y="0"/>
            <wp:positionH relativeFrom="column">
              <wp:posOffset>14605</wp:posOffset>
            </wp:positionH>
            <wp:positionV relativeFrom="paragraph">
              <wp:posOffset>119380</wp:posOffset>
            </wp:positionV>
            <wp:extent cx="2253615" cy="2926715"/>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 troubles.jpg"/>
                    <pic:cNvPicPr/>
                  </pic:nvPicPr>
                  <pic:blipFill>
                    <a:blip r:embed="rId18">
                      <a:extLst>
                        <a:ext uri="{28A0092B-C50C-407E-A947-70E740481C1C}">
                          <a14:useLocalDpi xmlns:a14="http://schemas.microsoft.com/office/drawing/2010/main" val="0"/>
                        </a:ext>
                      </a:extLst>
                    </a:blip>
                    <a:stretch>
                      <a:fillRect/>
                    </a:stretch>
                  </pic:blipFill>
                  <pic:spPr>
                    <a:xfrm>
                      <a:off x="0" y="0"/>
                      <a:ext cx="2253615" cy="2926715"/>
                    </a:xfrm>
                    <a:prstGeom prst="rect">
                      <a:avLst/>
                    </a:prstGeom>
                  </pic:spPr>
                </pic:pic>
              </a:graphicData>
            </a:graphic>
            <wp14:sizeRelH relativeFrom="page">
              <wp14:pctWidth>0</wp14:pctWidth>
            </wp14:sizeRelH>
            <wp14:sizeRelV relativeFrom="page">
              <wp14:pctHeight>0</wp14:pctHeight>
            </wp14:sizeRelV>
          </wp:anchor>
        </w:drawing>
      </w:r>
    </w:p>
    <w:p w14:paraId="54037338" w14:textId="31838AB6" w:rsidR="00336C73" w:rsidRDefault="00336C73" w:rsidP="0064472C">
      <w:pPr>
        <w:widowControl w:val="0"/>
        <w:autoSpaceDE w:val="0"/>
        <w:autoSpaceDN w:val="0"/>
        <w:adjustRightInd w:val="0"/>
        <w:rPr>
          <w:rFonts w:eastAsia="MS Mincho" w:cs="MS Mincho"/>
          <w:color w:val="000000" w:themeColor="text1"/>
          <w:sz w:val="21"/>
        </w:rPr>
      </w:pPr>
    </w:p>
    <w:p w14:paraId="6F063E60" w14:textId="77777777" w:rsidR="00006C4A" w:rsidRPr="006E1EF1" w:rsidRDefault="00006C4A" w:rsidP="00006C4A">
      <w:pPr>
        <w:widowControl w:val="0"/>
        <w:autoSpaceDE w:val="0"/>
        <w:autoSpaceDN w:val="0"/>
        <w:adjustRightInd w:val="0"/>
        <w:ind w:left="-284"/>
        <w:jc w:val="center"/>
        <w:rPr>
          <w:rFonts w:eastAsia="MS Mincho" w:cs="MS Mincho"/>
          <w:color w:val="000000" w:themeColor="text1"/>
          <w:sz w:val="21"/>
        </w:rPr>
      </w:pPr>
      <w:r w:rsidRPr="006E1EF1">
        <w:rPr>
          <w:rFonts w:eastAsia="MS Mincho" w:cs="MS Mincho"/>
          <w:color w:val="000000" w:themeColor="text1"/>
          <w:sz w:val="21"/>
        </w:rPr>
        <w:t>Reproduced</w:t>
      </w:r>
      <w:r>
        <w:rPr>
          <w:rFonts w:eastAsia="MS Mincho" w:cs="MS Mincho"/>
          <w:color w:val="000000" w:themeColor="text1"/>
          <w:sz w:val="21"/>
        </w:rPr>
        <w:t xml:space="preserve"> from</w:t>
      </w:r>
      <w:r w:rsidRPr="006E1EF1">
        <w:rPr>
          <w:rFonts w:eastAsia="MS Mincho" w:cs="MS Mincho"/>
          <w:color w:val="000000" w:themeColor="text1"/>
          <w:sz w:val="21"/>
        </w:rPr>
        <w:t xml:space="preserve"> Podiatry Now 2014. Copy held in the archives of the College of Podiatry.</w:t>
      </w:r>
    </w:p>
    <w:p w14:paraId="0848E1AC" w14:textId="77777777" w:rsidR="00006C4A" w:rsidRDefault="00006C4A" w:rsidP="00006C4A">
      <w:pPr>
        <w:widowControl w:val="0"/>
        <w:autoSpaceDE w:val="0"/>
        <w:autoSpaceDN w:val="0"/>
        <w:adjustRightInd w:val="0"/>
        <w:rPr>
          <w:rFonts w:eastAsia="MS Mincho" w:cs="MS Mincho"/>
          <w:color w:val="000000" w:themeColor="text1"/>
        </w:rPr>
      </w:pPr>
    </w:p>
    <w:p w14:paraId="544E41DA" w14:textId="7E1EB0D8" w:rsidR="00A54F1B" w:rsidRDefault="00FD409E" w:rsidP="00925D1C">
      <w:pPr>
        <w:widowControl w:val="0"/>
        <w:autoSpaceDE w:val="0"/>
        <w:autoSpaceDN w:val="0"/>
        <w:adjustRightInd w:val="0"/>
        <w:ind w:left="-284" w:firstLine="1004"/>
        <w:rPr>
          <w:rFonts w:eastAsia="MS Mincho" w:cs="MS Mincho"/>
          <w:color w:val="000000" w:themeColor="text1"/>
        </w:rPr>
      </w:pPr>
      <w:r>
        <w:rPr>
          <w:rFonts w:eastAsia="MS Mincho" w:cs="MS Mincho"/>
          <w:color w:val="000000" w:themeColor="text1"/>
        </w:rPr>
        <w:t>The ventilation of the foot became an important topic</w:t>
      </w:r>
      <w:r w:rsidR="00006C4A">
        <w:rPr>
          <w:rFonts w:eastAsia="MS Mincho" w:cs="MS Mincho"/>
          <w:color w:val="000000" w:themeColor="text1"/>
        </w:rPr>
        <w:t xml:space="preserve"> for prevention of sodden skin.</w:t>
      </w:r>
      <w:r>
        <w:rPr>
          <w:rFonts w:eastAsia="MS Mincho" w:cs="MS Mincho"/>
          <w:color w:val="000000" w:themeColor="text1"/>
        </w:rPr>
        <w:t xml:space="preserve"> </w:t>
      </w:r>
      <w:r w:rsidR="00006C4A">
        <w:rPr>
          <w:rFonts w:eastAsia="MS Mincho" w:cs="MS Mincho"/>
          <w:color w:val="000000" w:themeColor="text1"/>
        </w:rPr>
        <w:t>While this was p</w:t>
      </w:r>
      <w:r w:rsidR="00B70FEF">
        <w:rPr>
          <w:rFonts w:eastAsia="MS Mincho" w:cs="MS Mincho"/>
          <w:color w:val="000000" w:themeColor="text1"/>
        </w:rPr>
        <w:t xml:space="preserve">art of the solution </w:t>
      </w:r>
      <w:r w:rsidR="00006C4A">
        <w:rPr>
          <w:rFonts w:eastAsia="MS Mincho" w:cs="MS Mincho"/>
          <w:color w:val="000000" w:themeColor="text1"/>
        </w:rPr>
        <w:t xml:space="preserve">the secondary problem was to prevent </w:t>
      </w:r>
      <w:r>
        <w:rPr>
          <w:rFonts w:eastAsia="MS Mincho" w:cs="MS Mincho"/>
          <w:color w:val="000000" w:themeColor="text1"/>
        </w:rPr>
        <w:t>bacteria thriv</w:t>
      </w:r>
      <w:r w:rsidR="00006C4A">
        <w:rPr>
          <w:rFonts w:eastAsia="MS Mincho" w:cs="MS Mincho"/>
          <w:color w:val="000000" w:themeColor="text1"/>
        </w:rPr>
        <w:t>ing for many microbes thrive</w:t>
      </w:r>
      <w:r>
        <w:rPr>
          <w:rFonts w:eastAsia="MS Mincho" w:cs="MS Mincho"/>
          <w:color w:val="000000" w:themeColor="text1"/>
        </w:rPr>
        <w:t xml:space="preserve"> in climates where the skin cannot cope well. </w:t>
      </w:r>
      <w:r w:rsidR="00B70FEF">
        <w:rPr>
          <w:rFonts w:eastAsia="MS Mincho" w:cs="MS Mincho"/>
          <w:color w:val="000000" w:themeColor="text1"/>
        </w:rPr>
        <w:t xml:space="preserve">This includes warm humid areas. </w:t>
      </w:r>
    </w:p>
    <w:p w14:paraId="5C64EE66" w14:textId="16DBE745" w:rsidR="00A54F1B" w:rsidRPr="003E5406" w:rsidRDefault="00E749BB" w:rsidP="003E5406">
      <w:pPr>
        <w:pStyle w:val="IntenseQuote"/>
        <w:ind w:left="-284" w:right="862"/>
        <w:rPr>
          <w:i w:val="0"/>
          <w:sz w:val="21"/>
        </w:rPr>
      </w:pPr>
      <w:r w:rsidRPr="003E5406">
        <w:rPr>
          <w:i w:val="0"/>
          <w:sz w:val="21"/>
        </w:rPr>
        <w:t>First aid for battalions written by surgeon chiropodist Ernest Runting for the war on foot problems. (Hardiman, S 2014)</w:t>
      </w:r>
    </w:p>
    <w:p w14:paraId="39228743" w14:textId="58FEF32F" w:rsidR="00FD409E" w:rsidRDefault="00FD409E" w:rsidP="00925D1C">
      <w:pPr>
        <w:widowControl w:val="0"/>
        <w:autoSpaceDE w:val="0"/>
        <w:autoSpaceDN w:val="0"/>
        <w:adjustRightInd w:val="0"/>
        <w:ind w:left="-284" w:firstLine="1004"/>
        <w:rPr>
          <w:rFonts w:eastAsia="MS Mincho" w:cs="MS Mincho"/>
          <w:color w:val="000000" w:themeColor="text1"/>
        </w:rPr>
      </w:pPr>
      <w:r>
        <w:rPr>
          <w:rFonts w:eastAsia="MS Mincho" w:cs="MS Mincho"/>
          <w:color w:val="000000" w:themeColor="text1"/>
        </w:rPr>
        <w:t xml:space="preserve">The skin is </w:t>
      </w:r>
      <w:r w:rsidR="00B70FEF">
        <w:rPr>
          <w:rFonts w:eastAsia="MS Mincho" w:cs="MS Mincho"/>
          <w:color w:val="000000" w:themeColor="text1"/>
        </w:rPr>
        <w:t>an important</w:t>
      </w:r>
      <w:r>
        <w:rPr>
          <w:rFonts w:eastAsia="MS Mincho" w:cs="MS Mincho"/>
          <w:color w:val="000000" w:themeColor="text1"/>
        </w:rPr>
        <w:t xml:space="preserve"> barrier to harmful organisms</w:t>
      </w:r>
      <w:r w:rsidR="00925D1C">
        <w:rPr>
          <w:rFonts w:eastAsia="MS Mincho" w:cs="MS Mincho"/>
          <w:color w:val="000000" w:themeColor="text1"/>
        </w:rPr>
        <w:t>. O</w:t>
      </w:r>
      <w:r w:rsidR="00A83B97">
        <w:rPr>
          <w:rFonts w:eastAsia="MS Mincho" w:cs="MS Mincho"/>
          <w:color w:val="000000" w:themeColor="text1"/>
        </w:rPr>
        <w:t>nce breached</w:t>
      </w:r>
      <w:r w:rsidR="00925D1C">
        <w:rPr>
          <w:rFonts w:eastAsia="MS Mincho" w:cs="MS Mincho"/>
          <w:color w:val="000000" w:themeColor="text1"/>
        </w:rPr>
        <w:t>,</w:t>
      </w:r>
      <w:r w:rsidR="00A83B97">
        <w:rPr>
          <w:rFonts w:eastAsia="MS Mincho" w:cs="MS Mincho"/>
          <w:color w:val="000000" w:themeColor="text1"/>
        </w:rPr>
        <w:t xml:space="preserve"> a range of different micro-organisms can get through, challenging the immune system</w:t>
      </w:r>
      <w:r>
        <w:rPr>
          <w:rFonts w:eastAsia="MS Mincho" w:cs="MS Mincho"/>
          <w:color w:val="000000" w:themeColor="text1"/>
        </w:rPr>
        <w:t xml:space="preserve">. </w:t>
      </w:r>
      <w:r w:rsidR="00A83B97">
        <w:rPr>
          <w:rFonts w:eastAsia="MS Mincho" w:cs="MS Mincho"/>
          <w:color w:val="000000" w:themeColor="text1"/>
        </w:rPr>
        <w:t xml:space="preserve">The immune system is responsible for identifying foreign material and dealing with it promptly, but bacteria do not exist </w:t>
      </w:r>
      <w:r w:rsidR="00925D1C">
        <w:rPr>
          <w:rFonts w:eastAsia="MS Mincho" w:cs="MS Mincho"/>
          <w:color w:val="000000" w:themeColor="text1"/>
        </w:rPr>
        <w:t xml:space="preserve">alone </w:t>
      </w:r>
      <w:r w:rsidR="00A83B97">
        <w:rPr>
          <w:rFonts w:eastAsia="MS Mincho" w:cs="MS Mincho"/>
          <w:color w:val="000000" w:themeColor="text1"/>
        </w:rPr>
        <w:t xml:space="preserve">in the definition of foreign material. </w:t>
      </w:r>
      <w:r>
        <w:rPr>
          <w:rFonts w:eastAsia="MS Mincho" w:cs="MS Mincho"/>
          <w:color w:val="000000" w:themeColor="text1"/>
        </w:rPr>
        <w:t xml:space="preserve">Parasites, fungi, viruses, </w:t>
      </w:r>
      <w:r w:rsidR="00B70FEF">
        <w:rPr>
          <w:rFonts w:eastAsia="MS Mincho" w:cs="MS Mincho"/>
          <w:color w:val="000000" w:themeColor="text1"/>
        </w:rPr>
        <w:t xml:space="preserve">protozoa </w:t>
      </w:r>
      <w:r w:rsidR="009429DC">
        <w:rPr>
          <w:rFonts w:eastAsia="MS Mincho" w:cs="MS Mincho"/>
          <w:color w:val="000000" w:themeColor="text1"/>
        </w:rPr>
        <w:t>a</w:t>
      </w:r>
      <w:r w:rsidR="00A83B97">
        <w:rPr>
          <w:rFonts w:eastAsia="MS Mincho" w:cs="MS Mincho"/>
          <w:color w:val="000000" w:themeColor="text1"/>
        </w:rPr>
        <w:t>s well as</w:t>
      </w:r>
      <w:r w:rsidR="009429DC">
        <w:rPr>
          <w:rFonts w:eastAsia="MS Mincho" w:cs="MS Mincho"/>
          <w:color w:val="000000" w:themeColor="text1"/>
        </w:rPr>
        <w:t xml:space="preserve"> bacteria</w:t>
      </w:r>
      <w:r w:rsidR="00B70FEF">
        <w:rPr>
          <w:rFonts w:eastAsia="MS Mincho" w:cs="MS Mincho"/>
          <w:color w:val="000000" w:themeColor="text1"/>
        </w:rPr>
        <w:t xml:space="preserve"> are the general agents of destruction</w:t>
      </w:r>
      <w:r w:rsidR="009429DC">
        <w:rPr>
          <w:rFonts w:eastAsia="MS Mincho" w:cs="MS Mincho"/>
          <w:color w:val="000000" w:themeColor="text1"/>
        </w:rPr>
        <w:t xml:space="preserve">. </w:t>
      </w:r>
      <w:r w:rsidR="00A83B97">
        <w:rPr>
          <w:rFonts w:eastAsia="MS Mincho" w:cs="MS Mincho"/>
          <w:color w:val="000000" w:themeColor="text1"/>
        </w:rPr>
        <w:t xml:space="preserve">Even without ballistic injuries from shrapnel and war material these bugs are forever seeking out opportunities to reek havoc. </w:t>
      </w:r>
      <w:r w:rsidR="009429DC">
        <w:rPr>
          <w:rFonts w:eastAsia="MS Mincho" w:cs="MS Mincho"/>
          <w:color w:val="000000" w:themeColor="text1"/>
        </w:rPr>
        <w:t>Once the quality of the skin changes</w:t>
      </w:r>
      <w:r w:rsidR="00B70FEF">
        <w:rPr>
          <w:rFonts w:eastAsia="MS Mincho" w:cs="MS Mincho"/>
          <w:color w:val="000000" w:themeColor="text1"/>
        </w:rPr>
        <w:t>,</w:t>
      </w:r>
      <w:r w:rsidR="009429DC">
        <w:rPr>
          <w:rFonts w:eastAsia="MS Mincho" w:cs="MS Mincho"/>
          <w:color w:val="000000" w:themeColor="text1"/>
        </w:rPr>
        <w:t xml:space="preserve"> the circulation can alter </w:t>
      </w:r>
      <w:r w:rsidR="003E5406">
        <w:rPr>
          <w:rFonts w:eastAsia="MS Mincho" w:cs="MS Mincho"/>
          <w:color w:val="000000" w:themeColor="text1"/>
        </w:rPr>
        <w:t xml:space="preserve">adversely </w:t>
      </w:r>
      <w:r w:rsidR="009429DC">
        <w:rPr>
          <w:rFonts w:eastAsia="MS Mincho" w:cs="MS Mincho"/>
          <w:color w:val="000000" w:themeColor="text1"/>
        </w:rPr>
        <w:t>and feet loose sensation, becom</w:t>
      </w:r>
      <w:r w:rsidR="003E5406">
        <w:rPr>
          <w:rFonts w:eastAsia="MS Mincho" w:cs="MS Mincho"/>
          <w:color w:val="000000" w:themeColor="text1"/>
        </w:rPr>
        <w:t>ing</w:t>
      </w:r>
      <w:r w:rsidR="009429DC">
        <w:rPr>
          <w:rFonts w:eastAsia="MS Mincho" w:cs="MS Mincho"/>
          <w:color w:val="000000" w:themeColor="text1"/>
        </w:rPr>
        <w:t xml:space="preserve"> painful and die off leading to gangrene. </w:t>
      </w:r>
      <w:r w:rsidR="003E5406">
        <w:rPr>
          <w:rFonts w:eastAsia="MS Mincho" w:cs="MS Mincho"/>
          <w:color w:val="000000" w:themeColor="text1"/>
        </w:rPr>
        <w:t xml:space="preserve">Some soldiers were recorded as screaming with the agony associated with trench foot. </w:t>
      </w:r>
      <w:r w:rsidR="00A83B97">
        <w:rPr>
          <w:rFonts w:eastAsia="MS Mincho" w:cs="MS Mincho"/>
          <w:color w:val="000000" w:themeColor="text1"/>
        </w:rPr>
        <w:t>It was known, in other cases, th</w:t>
      </w:r>
      <w:r w:rsidR="00B70FEF">
        <w:rPr>
          <w:rFonts w:eastAsia="MS Mincho" w:cs="MS Mincho"/>
          <w:color w:val="000000" w:themeColor="text1"/>
        </w:rPr>
        <w:t>a</w:t>
      </w:r>
      <w:r w:rsidR="00A83B97">
        <w:rPr>
          <w:rFonts w:eastAsia="MS Mincho" w:cs="MS Mincho"/>
          <w:color w:val="000000" w:themeColor="text1"/>
        </w:rPr>
        <w:t>t a</w:t>
      </w:r>
      <w:r w:rsidR="00B70FEF">
        <w:rPr>
          <w:rFonts w:eastAsia="MS Mincho" w:cs="MS Mincho"/>
          <w:color w:val="000000" w:themeColor="text1"/>
        </w:rPr>
        <w:t xml:space="preserve"> bayonet could be pushed i</w:t>
      </w:r>
      <w:r w:rsidR="00221C94">
        <w:rPr>
          <w:rFonts w:eastAsia="MS Mincho" w:cs="MS Mincho"/>
          <w:color w:val="000000" w:themeColor="text1"/>
        </w:rPr>
        <w:t>nto the skin and the soldier would feel nothing</w:t>
      </w:r>
      <w:r w:rsidR="003E5406">
        <w:rPr>
          <w:rFonts w:eastAsia="MS Mincho" w:cs="MS Mincho"/>
          <w:color w:val="000000" w:themeColor="text1"/>
        </w:rPr>
        <w:t>, another deadly sign of deterioration</w:t>
      </w:r>
      <w:r w:rsidR="00221C94">
        <w:rPr>
          <w:rFonts w:eastAsia="MS Mincho" w:cs="MS Mincho"/>
          <w:color w:val="000000" w:themeColor="text1"/>
        </w:rPr>
        <w:t xml:space="preserve">. </w:t>
      </w:r>
      <w:r w:rsidR="00A83B97">
        <w:rPr>
          <w:rFonts w:eastAsia="MS Mincho" w:cs="MS Mincho"/>
          <w:color w:val="000000" w:themeColor="text1"/>
        </w:rPr>
        <w:t>S</w:t>
      </w:r>
      <w:r w:rsidR="009429DC">
        <w:rPr>
          <w:rFonts w:eastAsia="MS Mincho" w:cs="MS Mincho"/>
          <w:color w:val="000000" w:themeColor="text1"/>
        </w:rPr>
        <w:t>oldiers feared the conditio</w:t>
      </w:r>
      <w:r w:rsidR="00925D1C">
        <w:rPr>
          <w:rFonts w:eastAsia="MS Mincho" w:cs="MS Mincho"/>
          <w:color w:val="000000" w:themeColor="text1"/>
        </w:rPr>
        <w:t>n as it often led to amputation</w:t>
      </w:r>
      <w:r w:rsidR="009429DC">
        <w:rPr>
          <w:rFonts w:eastAsia="MS Mincho" w:cs="MS Mincho"/>
          <w:color w:val="000000" w:themeColor="text1"/>
        </w:rPr>
        <w:t xml:space="preserve"> </w:t>
      </w:r>
      <w:r w:rsidR="00925D1C">
        <w:rPr>
          <w:rFonts w:eastAsia="MS Mincho" w:cs="MS Mincho"/>
          <w:color w:val="000000" w:themeColor="text1"/>
        </w:rPr>
        <w:t>and</w:t>
      </w:r>
      <w:r w:rsidR="002C028C">
        <w:rPr>
          <w:rFonts w:eastAsia="MS Mincho" w:cs="MS Mincho"/>
          <w:color w:val="000000" w:themeColor="text1"/>
        </w:rPr>
        <w:t xml:space="preserve"> </w:t>
      </w:r>
      <w:r w:rsidR="00925D1C">
        <w:rPr>
          <w:rFonts w:eastAsia="MS Mincho" w:cs="MS Mincho"/>
          <w:color w:val="000000" w:themeColor="text1"/>
        </w:rPr>
        <w:t xml:space="preserve">a </w:t>
      </w:r>
      <w:r w:rsidR="002C028C">
        <w:rPr>
          <w:rFonts w:eastAsia="MS Mincho" w:cs="MS Mincho"/>
          <w:color w:val="000000" w:themeColor="text1"/>
        </w:rPr>
        <w:t xml:space="preserve">death sentence as there were no antibiotics in 1914-1918. </w:t>
      </w:r>
    </w:p>
    <w:p w14:paraId="3C11B455" w14:textId="77777777" w:rsidR="00FD409E" w:rsidRDefault="00FD409E" w:rsidP="006E1EF1">
      <w:pPr>
        <w:widowControl w:val="0"/>
        <w:autoSpaceDE w:val="0"/>
        <w:autoSpaceDN w:val="0"/>
        <w:adjustRightInd w:val="0"/>
        <w:ind w:left="-284"/>
        <w:rPr>
          <w:rFonts w:eastAsia="MS Mincho" w:cs="MS Mincho"/>
          <w:color w:val="000000" w:themeColor="text1"/>
        </w:rPr>
      </w:pPr>
    </w:p>
    <w:p w14:paraId="0E3FF853" w14:textId="06566D0A" w:rsidR="00FD409E" w:rsidRDefault="002C028C" w:rsidP="00925D1C">
      <w:pPr>
        <w:widowControl w:val="0"/>
        <w:autoSpaceDE w:val="0"/>
        <w:autoSpaceDN w:val="0"/>
        <w:adjustRightInd w:val="0"/>
        <w:ind w:left="-284" w:firstLine="1004"/>
        <w:rPr>
          <w:rFonts w:eastAsia="MS Mincho" w:cs="MS Mincho"/>
          <w:color w:val="000000" w:themeColor="text1"/>
        </w:rPr>
      </w:pPr>
      <w:r>
        <w:rPr>
          <w:rFonts w:eastAsia="MS Mincho" w:cs="MS Mincho"/>
          <w:color w:val="000000" w:themeColor="text1"/>
        </w:rPr>
        <w:t>M</w:t>
      </w:r>
      <w:r w:rsidR="00A83B97">
        <w:rPr>
          <w:rFonts w:eastAsia="MS Mincho" w:cs="MS Mincho"/>
          <w:color w:val="000000" w:themeColor="text1"/>
        </w:rPr>
        <w:t xml:space="preserve">aterials that make up </w:t>
      </w:r>
      <w:r w:rsidR="00B70FEF">
        <w:rPr>
          <w:rFonts w:eastAsia="MS Mincho" w:cs="MS Mincho"/>
          <w:color w:val="000000" w:themeColor="text1"/>
        </w:rPr>
        <w:t xml:space="preserve">shoes and boot </w:t>
      </w:r>
      <w:r>
        <w:rPr>
          <w:rFonts w:eastAsia="MS Mincho" w:cs="MS Mincho"/>
          <w:color w:val="000000" w:themeColor="text1"/>
        </w:rPr>
        <w:t>material</w:t>
      </w:r>
      <w:r w:rsidR="00B70FEF">
        <w:rPr>
          <w:rFonts w:eastAsia="MS Mincho" w:cs="MS Mincho"/>
          <w:color w:val="000000" w:themeColor="text1"/>
        </w:rPr>
        <w:t>s</w:t>
      </w:r>
      <w:r w:rsidR="00A83B97">
        <w:rPr>
          <w:rFonts w:eastAsia="MS Mincho" w:cs="MS Mincho"/>
          <w:color w:val="000000" w:themeColor="text1"/>
        </w:rPr>
        <w:t>,</w:t>
      </w:r>
      <w:r>
        <w:rPr>
          <w:rFonts w:eastAsia="MS Mincho" w:cs="MS Mincho"/>
          <w:color w:val="000000" w:themeColor="text1"/>
        </w:rPr>
        <w:t xml:space="preserve"> </w:t>
      </w:r>
      <w:r w:rsidR="00A83B97">
        <w:rPr>
          <w:rFonts w:eastAsia="MS Mincho" w:cs="MS Mincho"/>
          <w:color w:val="000000" w:themeColor="text1"/>
        </w:rPr>
        <w:t>as seen in modern hiking</w:t>
      </w:r>
      <w:r w:rsidR="00925D1C">
        <w:rPr>
          <w:rFonts w:eastAsia="MS Mincho" w:cs="MS Mincho"/>
          <w:color w:val="000000" w:themeColor="text1"/>
        </w:rPr>
        <w:t>,</w:t>
      </w:r>
      <w:r w:rsidR="00A83B97">
        <w:rPr>
          <w:rFonts w:eastAsia="MS Mincho" w:cs="MS Mincho"/>
          <w:color w:val="000000" w:themeColor="text1"/>
        </w:rPr>
        <w:t xml:space="preserve"> </w:t>
      </w:r>
      <w:r>
        <w:rPr>
          <w:rFonts w:eastAsia="MS Mincho" w:cs="MS Mincho"/>
          <w:color w:val="000000" w:themeColor="text1"/>
        </w:rPr>
        <w:t>would certainly have helped the</w:t>
      </w:r>
      <w:r w:rsidR="003E5406">
        <w:rPr>
          <w:rFonts w:eastAsia="MS Mincho" w:cs="MS Mincho"/>
          <w:color w:val="000000" w:themeColor="text1"/>
        </w:rPr>
        <w:t>se</w:t>
      </w:r>
      <w:r>
        <w:rPr>
          <w:rFonts w:eastAsia="MS Mincho" w:cs="MS Mincho"/>
          <w:color w:val="000000" w:themeColor="text1"/>
        </w:rPr>
        <w:t xml:space="preserve"> early 20</w:t>
      </w:r>
      <w:r w:rsidRPr="002C028C">
        <w:rPr>
          <w:rFonts w:eastAsia="MS Mincho" w:cs="MS Mincho"/>
          <w:color w:val="000000" w:themeColor="text1"/>
          <w:vertAlign w:val="superscript"/>
        </w:rPr>
        <w:t>th</w:t>
      </w:r>
      <w:r>
        <w:rPr>
          <w:rFonts w:eastAsia="MS Mincho" w:cs="MS Mincho"/>
          <w:color w:val="000000" w:themeColor="text1"/>
        </w:rPr>
        <w:t xml:space="preserve"> century soldiers. However, having to cope with water immersed trenches was </w:t>
      </w:r>
      <w:r w:rsidR="003E5406">
        <w:rPr>
          <w:rFonts w:eastAsia="MS Mincho" w:cs="MS Mincho"/>
          <w:color w:val="000000" w:themeColor="text1"/>
        </w:rPr>
        <w:t>principally an</w:t>
      </w:r>
      <w:r>
        <w:rPr>
          <w:rFonts w:eastAsia="MS Mincho" w:cs="MS Mincho"/>
          <w:color w:val="000000" w:themeColor="text1"/>
        </w:rPr>
        <w:t xml:space="preserve"> Allied problem as the Germans held the high ground and had better designed trenches. The Germans were defending, the Allies attacking, and so it was deemed unnecessary to engineer structures that would last. The flooding of the Belgian dykes did little to help </w:t>
      </w:r>
      <w:r w:rsidR="00A83B97">
        <w:rPr>
          <w:rFonts w:eastAsia="MS Mincho" w:cs="MS Mincho"/>
          <w:color w:val="000000" w:themeColor="text1"/>
        </w:rPr>
        <w:t xml:space="preserve">some of the trench system that was thrown up, </w:t>
      </w:r>
      <w:r>
        <w:rPr>
          <w:rFonts w:eastAsia="MS Mincho" w:cs="MS Mincho"/>
          <w:color w:val="000000" w:themeColor="text1"/>
        </w:rPr>
        <w:t xml:space="preserve">and cold weather added to the inferior </w:t>
      </w:r>
      <w:r w:rsidR="006E1EF1">
        <w:rPr>
          <w:rFonts w:eastAsia="MS Mincho" w:cs="MS Mincho"/>
          <w:color w:val="000000" w:themeColor="text1"/>
        </w:rPr>
        <w:t xml:space="preserve">shoe </w:t>
      </w:r>
      <w:r>
        <w:rPr>
          <w:rFonts w:eastAsia="MS Mincho" w:cs="MS Mincho"/>
          <w:color w:val="000000" w:themeColor="text1"/>
        </w:rPr>
        <w:t xml:space="preserve">materials </w:t>
      </w:r>
      <w:r w:rsidR="003E5406">
        <w:rPr>
          <w:rFonts w:eastAsia="MS Mincho" w:cs="MS Mincho"/>
          <w:color w:val="000000" w:themeColor="text1"/>
        </w:rPr>
        <w:t xml:space="preserve">and construction </w:t>
      </w:r>
      <w:r>
        <w:rPr>
          <w:rFonts w:eastAsia="MS Mincho" w:cs="MS Mincho"/>
          <w:color w:val="000000" w:themeColor="text1"/>
        </w:rPr>
        <w:t xml:space="preserve">used by the troops. </w:t>
      </w:r>
      <w:r w:rsidR="00A83B97">
        <w:rPr>
          <w:rFonts w:eastAsia="MS Mincho" w:cs="MS Mincho"/>
          <w:color w:val="000000" w:themeColor="text1"/>
        </w:rPr>
        <w:t>Chilling</w:t>
      </w:r>
      <w:r w:rsidR="00925D1C">
        <w:rPr>
          <w:rFonts w:eastAsia="MS Mincho" w:cs="MS Mincho"/>
          <w:color w:val="000000" w:themeColor="text1"/>
        </w:rPr>
        <w:t xml:space="preserve"> and frost bit were to follow</w:t>
      </w:r>
      <w:r w:rsidR="00A83B97">
        <w:rPr>
          <w:rFonts w:eastAsia="MS Mincho" w:cs="MS Mincho"/>
          <w:color w:val="000000" w:themeColor="text1"/>
        </w:rPr>
        <w:t>.</w:t>
      </w:r>
    </w:p>
    <w:p w14:paraId="7D885E99" w14:textId="77777777" w:rsidR="002C028C" w:rsidRDefault="002C028C" w:rsidP="006E1EF1">
      <w:pPr>
        <w:widowControl w:val="0"/>
        <w:autoSpaceDE w:val="0"/>
        <w:autoSpaceDN w:val="0"/>
        <w:adjustRightInd w:val="0"/>
        <w:ind w:left="-284"/>
        <w:rPr>
          <w:rFonts w:eastAsia="MS Mincho" w:cs="MS Mincho"/>
          <w:color w:val="000000" w:themeColor="text1"/>
        </w:rPr>
      </w:pPr>
    </w:p>
    <w:p w14:paraId="73A20CF7" w14:textId="45A0D6B7" w:rsidR="002C028C" w:rsidRPr="00A54F1B" w:rsidRDefault="002C028C" w:rsidP="006E1EF1">
      <w:pPr>
        <w:pStyle w:val="Heading1"/>
        <w:spacing w:before="0"/>
        <w:ind w:left="-284"/>
        <w:rPr>
          <w:rFonts w:asciiTheme="minorHAnsi" w:eastAsia="MS Mincho" w:hAnsiTheme="minorHAnsi"/>
          <w:b/>
          <w:sz w:val="24"/>
          <w:szCs w:val="24"/>
        </w:rPr>
      </w:pPr>
      <w:r w:rsidRPr="00A54F1B">
        <w:rPr>
          <w:rFonts w:asciiTheme="minorHAnsi" w:eastAsia="MS Mincho" w:hAnsiTheme="minorHAnsi"/>
          <w:b/>
          <w:sz w:val="24"/>
          <w:szCs w:val="24"/>
        </w:rPr>
        <w:t>Treatment</w:t>
      </w:r>
    </w:p>
    <w:p w14:paraId="2AD84376" w14:textId="77777777" w:rsidR="002C028C" w:rsidRDefault="002C028C" w:rsidP="006E1EF1">
      <w:pPr>
        <w:widowControl w:val="0"/>
        <w:autoSpaceDE w:val="0"/>
        <w:autoSpaceDN w:val="0"/>
        <w:adjustRightInd w:val="0"/>
        <w:ind w:left="-284"/>
        <w:rPr>
          <w:rFonts w:eastAsia="MS Mincho" w:cs="MS Mincho"/>
          <w:color w:val="000000" w:themeColor="text1"/>
        </w:rPr>
      </w:pPr>
    </w:p>
    <w:p w14:paraId="3FB3AFDA" w14:textId="5431DC21" w:rsidR="009A22FD" w:rsidRDefault="002C028C" w:rsidP="00925D1C">
      <w:pPr>
        <w:widowControl w:val="0"/>
        <w:autoSpaceDE w:val="0"/>
        <w:autoSpaceDN w:val="0"/>
        <w:adjustRightInd w:val="0"/>
        <w:ind w:left="-284" w:firstLine="1004"/>
        <w:rPr>
          <w:rFonts w:eastAsia="MS Mincho" w:cs="MS Mincho"/>
          <w:color w:val="000000" w:themeColor="text1"/>
        </w:rPr>
      </w:pPr>
      <w:r>
        <w:rPr>
          <w:rFonts w:eastAsia="MS Mincho" w:cs="MS Mincho"/>
          <w:color w:val="000000" w:themeColor="text1"/>
        </w:rPr>
        <w:t xml:space="preserve">The men were required to change from wet socks and so carried spare pairs and trench rotations allowed some basic housekeeping, like drying out socks. The average Tommy </w:t>
      </w:r>
      <w:r w:rsidR="00221C94">
        <w:rPr>
          <w:rFonts w:eastAsia="MS Mincho" w:cs="MS Mincho"/>
          <w:color w:val="000000" w:themeColor="text1"/>
        </w:rPr>
        <w:t>(a</w:t>
      </w:r>
      <w:r>
        <w:rPr>
          <w:rFonts w:eastAsia="MS Mincho" w:cs="MS Mincho"/>
          <w:color w:val="000000" w:themeColor="text1"/>
        </w:rPr>
        <w:t xml:space="preserve"> term that came from the days of the Duke of Wellington of Waterloo fame, and a fictional recruit, Tommy Atkins), had leather boots and a bandage like legging called a Puttee. In Hindi this was </w:t>
      </w:r>
      <w:r w:rsidR="006E1EF1">
        <w:rPr>
          <w:rFonts w:eastAsia="MS Mincho" w:cs="MS Mincho"/>
          <w:color w:val="000000" w:themeColor="text1"/>
        </w:rPr>
        <w:t>‘</w:t>
      </w:r>
      <w:r>
        <w:rPr>
          <w:rFonts w:eastAsia="MS Mincho" w:cs="MS Mincho"/>
          <w:color w:val="000000" w:themeColor="text1"/>
        </w:rPr>
        <w:t>Patti</w:t>
      </w:r>
      <w:r w:rsidR="006E1EF1">
        <w:rPr>
          <w:rFonts w:eastAsia="MS Mincho" w:cs="MS Mincho"/>
          <w:color w:val="000000" w:themeColor="text1"/>
        </w:rPr>
        <w:t>’</w:t>
      </w:r>
      <w:r>
        <w:rPr>
          <w:rFonts w:eastAsia="MS Mincho" w:cs="MS Mincho"/>
          <w:color w:val="000000" w:themeColor="text1"/>
        </w:rPr>
        <w:t xml:space="preserve"> or </w:t>
      </w:r>
      <w:r w:rsidR="006E1EF1">
        <w:rPr>
          <w:rFonts w:eastAsia="MS Mincho" w:cs="MS Mincho"/>
          <w:color w:val="000000" w:themeColor="text1"/>
        </w:rPr>
        <w:t>‘</w:t>
      </w:r>
      <w:r>
        <w:rPr>
          <w:rFonts w:eastAsia="MS Mincho" w:cs="MS Mincho"/>
          <w:color w:val="000000" w:themeColor="text1"/>
        </w:rPr>
        <w:t>bandage</w:t>
      </w:r>
      <w:r w:rsidR="006E1EF1">
        <w:rPr>
          <w:rFonts w:eastAsia="MS Mincho" w:cs="MS Mincho"/>
          <w:color w:val="000000" w:themeColor="text1"/>
        </w:rPr>
        <w:t>’ Even Khaki is a term borrowed from the Indian continent</w:t>
      </w:r>
      <w:r>
        <w:rPr>
          <w:rFonts w:eastAsia="MS Mincho" w:cs="MS Mincho"/>
          <w:color w:val="000000" w:themeColor="text1"/>
        </w:rPr>
        <w:t xml:space="preserve">. </w:t>
      </w:r>
      <w:r w:rsidR="006E1EF1">
        <w:rPr>
          <w:rFonts w:eastAsia="MS Mincho" w:cs="MS Mincho"/>
          <w:color w:val="000000" w:themeColor="text1"/>
        </w:rPr>
        <w:t>Puttees helped to seal</w:t>
      </w:r>
      <w:r>
        <w:rPr>
          <w:rFonts w:eastAsia="MS Mincho" w:cs="MS Mincho"/>
          <w:color w:val="000000" w:themeColor="text1"/>
        </w:rPr>
        <w:t xml:space="preserve"> the trousers to the boots but of course while helping were </w:t>
      </w:r>
      <w:r w:rsidR="006E1EF1">
        <w:rPr>
          <w:rFonts w:eastAsia="MS Mincho" w:cs="MS Mincho"/>
          <w:color w:val="000000" w:themeColor="text1"/>
        </w:rPr>
        <w:t>best</w:t>
      </w:r>
      <w:r>
        <w:rPr>
          <w:rFonts w:eastAsia="MS Mincho" w:cs="MS Mincho"/>
          <w:color w:val="000000" w:themeColor="text1"/>
        </w:rPr>
        <w:t xml:space="preserve"> when dry. </w:t>
      </w:r>
      <w:r w:rsidR="00221C94">
        <w:rPr>
          <w:rFonts w:eastAsia="MS Mincho" w:cs="MS Mincho"/>
          <w:color w:val="000000" w:themeColor="text1"/>
        </w:rPr>
        <w:t xml:space="preserve">Boots often fitted badly and created some of the problems that Runting was trying to educate battalion chiropodists over. </w:t>
      </w:r>
      <w:r w:rsidR="009A22FD">
        <w:rPr>
          <w:rFonts w:eastAsia="MS Mincho" w:cs="MS Mincho"/>
          <w:color w:val="000000" w:themeColor="text1"/>
        </w:rPr>
        <w:t>Runting was praised by senior medical staff;</w:t>
      </w:r>
    </w:p>
    <w:p w14:paraId="79C80100" w14:textId="77777777" w:rsidR="009A22FD" w:rsidRDefault="009A22FD" w:rsidP="008F46FE">
      <w:pPr>
        <w:widowControl w:val="0"/>
        <w:autoSpaceDE w:val="0"/>
        <w:autoSpaceDN w:val="0"/>
        <w:adjustRightInd w:val="0"/>
        <w:rPr>
          <w:rFonts w:eastAsia="MS Mincho" w:cs="MS Mincho"/>
          <w:color w:val="000000" w:themeColor="text1"/>
        </w:rPr>
      </w:pPr>
    </w:p>
    <w:p w14:paraId="51C02AC7" w14:textId="09AF7DF2" w:rsidR="009A22FD" w:rsidRPr="008F46FE" w:rsidRDefault="009A22FD" w:rsidP="006E1EF1">
      <w:pPr>
        <w:pStyle w:val="IntenseQuote"/>
        <w:spacing w:before="0" w:after="0"/>
        <w:ind w:left="-284" w:right="0"/>
        <w:rPr>
          <w:rFonts w:ascii="Times New Roman" w:hAnsi="Times New Roman"/>
          <w:i w:val="0"/>
          <w:color w:val="000000" w:themeColor="text1"/>
          <w:sz w:val="21"/>
          <w:szCs w:val="21"/>
        </w:rPr>
      </w:pPr>
      <w:r w:rsidRPr="008F46FE">
        <w:rPr>
          <w:i w:val="0"/>
          <w:color w:val="000000" w:themeColor="text1"/>
          <w:sz w:val="21"/>
          <w:szCs w:val="21"/>
        </w:rPr>
        <w:t>‘Surgeon General Sir Hayward Whitehead acknowledges w</w:t>
      </w:r>
      <w:r w:rsidR="00336C73" w:rsidRPr="008F46FE">
        <w:rPr>
          <w:i w:val="0"/>
          <w:color w:val="000000" w:themeColor="text1"/>
          <w:sz w:val="21"/>
          <w:szCs w:val="21"/>
        </w:rPr>
        <w:t xml:space="preserve">ith many thanks the receipt for </w:t>
      </w:r>
      <w:r w:rsidRPr="008F46FE">
        <w:rPr>
          <w:i w:val="0"/>
          <w:color w:val="000000" w:themeColor="text1"/>
          <w:sz w:val="21"/>
          <w:szCs w:val="21"/>
        </w:rPr>
        <w:t>Mr Runting’s booklet on ‘First Aid for Foot Troubles.’</w:t>
      </w:r>
    </w:p>
    <w:p w14:paraId="345F1BA1" w14:textId="4F4EB6DA" w:rsidR="009A22FD" w:rsidRPr="006E1EF1" w:rsidRDefault="009A22FD" w:rsidP="006E1EF1">
      <w:pPr>
        <w:widowControl w:val="0"/>
        <w:autoSpaceDE w:val="0"/>
        <w:autoSpaceDN w:val="0"/>
        <w:adjustRightInd w:val="0"/>
        <w:ind w:left="-284"/>
        <w:rPr>
          <w:rFonts w:ascii="Times New Roman" w:hAnsi="Times New Roman" w:cs="Times New Roman"/>
          <w:sz w:val="16"/>
          <w:szCs w:val="17"/>
        </w:rPr>
      </w:pPr>
    </w:p>
    <w:p w14:paraId="7F1DF87F" w14:textId="77777777" w:rsidR="00561A6C" w:rsidRDefault="00561A6C" w:rsidP="00561A6C">
      <w:pPr>
        <w:widowControl w:val="0"/>
        <w:autoSpaceDE w:val="0"/>
        <w:autoSpaceDN w:val="0"/>
        <w:adjustRightInd w:val="0"/>
        <w:rPr>
          <w:rFonts w:eastAsia="MS Mincho" w:cs="MS Mincho"/>
          <w:color w:val="000000" w:themeColor="text1"/>
        </w:rPr>
      </w:pPr>
    </w:p>
    <w:p w14:paraId="3E068C70" w14:textId="45E4B28B" w:rsidR="00D020B9" w:rsidRPr="00B808D5" w:rsidRDefault="00221C94" w:rsidP="00925D1C">
      <w:pPr>
        <w:widowControl w:val="0"/>
        <w:autoSpaceDE w:val="0"/>
        <w:autoSpaceDN w:val="0"/>
        <w:adjustRightInd w:val="0"/>
        <w:ind w:left="-284" w:firstLine="1004"/>
        <w:rPr>
          <w:rFonts w:eastAsia="MS Mincho" w:cs="MS Mincho"/>
          <w:color w:val="000000" w:themeColor="text1"/>
        </w:rPr>
      </w:pPr>
      <w:r>
        <w:rPr>
          <w:rFonts w:eastAsia="MS Mincho" w:cs="MS Mincho"/>
          <w:color w:val="000000" w:themeColor="text1"/>
        </w:rPr>
        <w:t xml:space="preserve">Many soldiers were given rudimentary education </w:t>
      </w:r>
      <w:r w:rsidR="00561A6C">
        <w:rPr>
          <w:rFonts w:eastAsia="MS Mincho" w:cs="MS Mincho"/>
          <w:color w:val="000000" w:themeColor="text1"/>
        </w:rPr>
        <w:t>but</w:t>
      </w:r>
      <w:r>
        <w:rPr>
          <w:rFonts w:eastAsia="MS Mincho" w:cs="MS Mincho"/>
          <w:color w:val="000000" w:themeColor="text1"/>
        </w:rPr>
        <w:t xml:space="preserve"> were not trained </w:t>
      </w:r>
      <w:r w:rsidR="00561A6C">
        <w:rPr>
          <w:rFonts w:eastAsia="MS Mincho" w:cs="MS Mincho"/>
          <w:color w:val="000000" w:themeColor="text1"/>
        </w:rPr>
        <w:t xml:space="preserve">to the </w:t>
      </w:r>
      <w:r w:rsidR="00B808D5">
        <w:rPr>
          <w:rFonts w:eastAsia="MS Mincho" w:cs="MS Mincho"/>
          <w:color w:val="000000" w:themeColor="text1"/>
        </w:rPr>
        <w:t xml:space="preserve">same level </w:t>
      </w:r>
      <w:r>
        <w:rPr>
          <w:rFonts w:eastAsia="MS Mincho" w:cs="MS Mincho"/>
          <w:color w:val="000000" w:themeColor="text1"/>
        </w:rPr>
        <w:t xml:space="preserve">as </w:t>
      </w:r>
      <w:r w:rsidR="00B808D5">
        <w:rPr>
          <w:rFonts w:eastAsia="MS Mincho" w:cs="MS Mincho"/>
          <w:color w:val="000000" w:themeColor="text1"/>
        </w:rPr>
        <w:t>were</w:t>
      </w:r>
      <w:r>
        <w:rPr>
          <w:rFonts w:eastAsia="MS Mincho" w:cs="MS Mincho"/>
          <w:color w:val="000000" w:themeColor="text1"/>
        </w:rPr>
        <w:t xml:space="preserve"> surgeon chiropodists</w:t>
      </w:r>
      <w:r w:rsidR="00B808D5">
        <w:rPr>
          <w:rFonts w:eastAsia="MS Mincho" w:cs="MS Mincho"/>
          <w:color w:val="000000" w:themeColor="text1"/>
        </w:rPr>
        <w:t>. One, James</w:t>
      </w:r>
      <w:r>
        <w:rPr>
          <w:rFonts w:eastAsia="MS Mincho" w:cs="MS Mincho"/>
          <w:color w:val="000000" w:themeColor="text1"/>
        </w:rPr>
        <w:t xml:space="preserve"> Kelsey</w:t>
      </w:r>
      <w:r w:rsidR="00B808D5">
        <w:rPr>
          <w:rFonts w:eastAsia="MS Mincho" w:cs="MS Mincho"/>
          <w:color w:val="000000" w:themeColor="text1"/>
        </w:rPr>
        <w:t xml:space="preserve">, </w:t>
      </w:r>
      <w:r>
        <w:rPr>
          <w:rFonts w:eastAsia="MS Mincho" w:cs="MS Mincho"/>
          <w:color w:val="000000" w:themeColor="text1"/>
        </w:rPr>
        <w:t>reported on the conditions of feet in France.</w:t>
      </w:r>
      <w:r w:rsidR="009A22FD">
        <w:rPr>
          <w:rFonts w:eastAsia="MS Mincho" w:cs="MS Mincho"/>
          <w:color w:val="000000" w:themeColor="text1"/>
        </w:rPr>
        <w:t xml:space="preserve"> There were few trained chiropodists at the time</w:t>
      </w:r>
      <w:r w:rsidR="00B808D5">
        <w:rPr>
          <w:rFonts w:eastAsia="MS Mincho" w:cs="MS Mincho"/>
          <w:color w:val="000000" w:themeColor="text1"/>
        </w:rPr>
        <w:t xml:space="preserve"> and so the army implemented in-house training</w:t>
      </w:r>
      <w:r w:rsidR="009A22FD">
        <w:rPr>
          <w:rFonts w:eastAsia="MS Mincho" w:cs="MS Mincho"/>
          <w:color w:val="000000" w:themeColor="text1"/>
        </w:rPr>
        <w:t xml:space="preserve">. </w:t>
      </w:r>
      <w:r>
        <w:rPr>
          <w:rFonts w:eastAsia="MS Mincho" w:cs="MS Mincho"/>
          <w:color w:val="000000" w:themeColor="text1"/>
        </w:rPr>
        <w:t xml:space="preserve"> </w:t>
      </w:r>
    </w:p>
    <w:p w14:paraId="54829478" w14:textId="77777777" w:rsidR="00D020B9" w:rsidRDefault="00D020B9" w:rsidP="00D020B9">
      <w:pPr>
        <w:widowControl w:val="0"/>
        <w:autoSpaceDE w:val="0"/>
        <w:autoSpaceDN w:val="0"/>
        <w:adjustRightInd w:val="0"/>
        <w:ind w:left="-284"/>
        <w:rPr>
          <w:rFonts w:cs="Times New Roman"/>
        </w:rPr>
      </w:pPr>
    </w:p>
    <w:p w14:paraId="29BA08B0" w14:textId="791DD5E8" w:rsidR="002C028C" w:rsidRPr="00D020B9" w:rsidRDefault="002C028C" w:rsidP="00925D1C">
      <w:pPr>
        <w:widowControl w:val="0"/>
        <w:autoSpaceDE w:val="0"/>
        <w:autoSpaceDN w:val="0"/>
        <w:adjustRightInd w:val="0"/>
        <w:ind w:left="-284" w:firstLine="1004"/>
        <w:rPr>
          <w:rFonts w:cs="Times New Roman"/>
        </w:rPr>
      </w:pPr>
      <w:r>
        <w:rPr>
          <w:rFonts w:eastAsia="MS Mincho" w:cs="MS Mincho"/>
          <w:color w:val="000000" w:themeColor="text1"/>
        </w:rPr>
        <w:t>By 1915 the Tommy was smothering his feet in whale fat at the cost of</w:t>
      </w:r>
      <w:r w:rsidR="00B808D5">
        <w:rPr>
          <w:rFonts w:eastAsia="MS Mincho" w:cs="MS Mincho"/>
          <w:color w:val="000000" w:themeColor="text1"/>
        </w:rPr>
        <w:t xml:space="preserve"> 10 gallons a day. Grease repelled water and helped</w:t>
      </w:r>
      <w:r>
        <w:rPr>
          <w:rFonts w:eastAsia="MS Mincho" w:cs="MS Mincho"/>
          <w:color w:val="000000" w:themeColor="text1"/>
        </w:rPr>
        <w:t xml:space="preserve"> the skin </w:t>
      </w:r>
      <w:r w:rsidR="00925D1C">
        <w:rPr>
          <w:rFonts w:eastAsia="MS Mincho" w:cs="MS Mincho"/>
          <w:color w:val="000000" w:themeColor="text1"/>
        </w:rPr>
        <w:t xml:space="preserve">due to loss of its own </w:t>
      </w:r>
      <w:r>
        <w:rPr>
          <w:rFonts w:eastAsia="MS Mincho" w:cs="MS Mincho"/>
          <w:color w:val="000000" w:themeColor="text1"/>
        </w:rPr>
        <w:t>natural oil</w:t>
      </w:r>
      <w:r w:rsidR="00925D1C">
        <w:rPr>
          <w:rFonts w:eastAsia="MS Mincho" w:cs="MS Mincho"/>
          <w:color w:val="000000" w:themeColor="text1"/>
        </w:rPr>
        <w:t>s.</w:t>
      </w:r>
      <w:r>
        <w:rPr>
          <w:rFonts w:eastAsia="MS Mincho" w:cs="MS Mincho"/>
          <w:color w:val="000000" w:themeColor="text1"/>
        </w:rPr>
        <w:t xml:space="preserve"> </w:t>
      </w:r>
      <w:r w:rsidR="00B808D5">
        <w:rPr>
          <w:rFonts w:eastAsia="MS Mincho" w:cs="MS Mincho"/>
          <w:color w:val="000000" w:themeColor="text1"/>
        </w:rPr>
        <w:t xml:space="preserve">Once </w:t>
      </w:r>
      <w:r w:rsidR="00925D1C">
        <w:rPr>
          <w:rFonts w:eastAsia="MS Mincho" w:cs="MS Mincho"/>
          <w:color w:val="000000" w:themeColor="text1"/>
        </w:rPr>
        <w:t xml:space="preserve">the </w:t>
      </w:r>
      <w:r w:rsidR="00B808D5">
        <w:rPr>
          <w:rFonts w:eastAsia="MS Mincho" w:cs="MS Mincho"/>
          <w:color w:val="000000" w:themeColor="text1"/>
        </w:rPr>
        <w:t>skin</w:t>
      </w:r>
      <w:r w:rsidR="00221C94">
        <w:rPr>
          <w:rFonts w:eastAsia="MS Mincho" w:cs="MS Mincho"/>
          <w:color w:val="000000" w:themeColor="text1"/>
        </w:rPr>
        <w:t xml:space="preserve"> soften</w:t>
      </w:r>
      <w:r w:rsidR="00B808D5">
        <w:rPr>
          <w:rFonts w:eastAsia="MS Mincho" w:cs="MS Mincho"/>
          <w:color w:val="000000" w:themeColor="text1"/>
        </w:rPr>
        <w:t>ed</w:t>
      </w:r>
      <w:r w:rsidR="00221C94">
        <w:rPr>
          <w:rFonts w:eastAsia="MS Mincho" w:cs="MS Mincho"/>
          <w:color w:val="000000" w:themeColor="text1"/>
        </w:rPr>
        <w:t xml:space="preserve"> </w:t>
      </w:r>
      <w:r w:rsidR="00B808D5">
        <w:rPr>
          <w:rFonts w:eastAsia="MS Mincho" w:cs="MS Mincho"/>
          <w:color w:val="000000" w:themeColor="text1"/>
        </w:rPr>
        <w:t xml:space="preserve">the pliable and </w:t>
      </w:r>
      <w:r w:rsidR="00925D1C">
        <w:rPr>
          <w:rFonts w:eastAsia="MS Mincho" w:cs="MS Mincho"/>
          <w:color w:val="000000" w:themeColor="text1"/>
        </w:rPr>
        <w:t>the usually</w:t>
      </w:r>
      <w:r w:rsidR="00B808D5">
        <w:rPr>
          <w:rFonts w:eastAsia="MS Mincho" w:cs="MS Mincho"/>
          <w:color w:val="000000" w:themeColor="text1"/>
        </w:rPr>
        <w:t xml:space="preserve"> resilient barrier was </w:t>
      </w:r>
      <w:r w:rsidR="00221C94">
        <w:rPr>
          <w:rFonts w:eastAsia="MS Mincho" w:cs="MS Mincho"/>
          <w:color w:val="000000" w:themeColor="text1"/>
        </w:rPr>
        <w:t xml:space="preserve">exposed to pressure and skin complaints. Smell would have been another problem as leather rots and skin takes the brunt of any bacteria or fungi. Malnourished soldiers </w:t>
      </w:r>
      <w:r w:rsidR="00B808D5">
        <w:rPr>
          <w:rFonts w:eastAsia="MS Mincho" w:cs="MS Mincho"/>
          <w:color w:val="000000" w:themeColor="text1"/>
        </w:rPr>
        <w:t>were</w:t>
      </w:r>
      <w:r w:rsidR="00221C94">
        <w:rPr>
          <w:rFonts w:eastAsia="MS Mincho" w:cs="MS Mincho"/>
          <w:color w:val="000000" w:themeColor="text1"/>
        </w:rPr>
        <w:t xml:space="preserve"> at </w:t>
      </w:r>
      <w:r w:rsidR="00B808D5">
        <w:rPr>
          <w:rFonts w:eastAsia="MS Mincho" w:cs="MS Mincho"/>
          <w:color w:val="000000" w:themeColor="text1"/>
        </w:rPr>
        <w:t xml:space="preserve">even </w:t>
      </w:r>
      <w:r w:rsidR="00221C94">
        <w:rPr>
          <w:rFonts w:eastAsia="MS Mincho" w:cs="MS Mincho"/>
          <w:color w:val="000000" w:themeColor="text1"/>
        </w:rPr>
        <w:t>greater risk</w:t>
      </w:r>
      <w:r w:rsidR="00B808D5">
        <w:rPr>
          <w:rFonts w:eastAsia="MS Mincho" w:cs="MS Mincho"/>
          <w:color w:val="000000" w:themeColor="text1"/>
        </w:rPr>
        <w:t xml:space="preserve"> from poor immune defence</w:t>
      </w:r>
      <w:r w:rsidR="00221C94">
        <w:rPr>
          <w:rFonts w:eastAsia="MS Mincho" w:cs="MS Mincho"/>
          <w:color w:val="000000" w:themeColor="text1"/>
        </w:rPr>
        <w:t xml:space="preserve">. </w:t>
      </w:r>
    </w:p>
    <w:p w14:paraId="777129FB" w14:textId="6A27C309" w:rsidR="00221C94" w:rsidRDefault="00221C94" w:rsidP="006E1EF1">
      <w:pPr>
        <w:widowControl w:val="0"/>
        <w:autoSpaceDE w:val="0"/>
        <w:autoSpaceDN w:val="0"/>
        <w:adjustRightInd w:val="0"/>
        <w:ind w:left="-284"/>
        <w:rPr>
          <w:rFonts w:eastAsia="MS Mincho" w:cs="MS Mincho"/>
          <w:color w:val="000000" w:themeColor="text1"/>
        </w:rPr>
      </w:pPr>
    </w:p>
    <w:p w14:paraId="22A1F81B" w14:textId="12722DC7" w:rsidR="00D020B9" w:rsidRDefault="0064472C" w:rsidP="00925D1C">
      <w:pPr>
        <w:widowControl w:val="0"/>
        <w:autoSpaceDE w:val="0"/>
        <w:autoSpaceDN w:val="0"/>
        <w:adjustRightInd w:val="0"/>
        <w:ind w:left="-284" w:firstLine="1004"/>
        <w:rPr>
          <w:rFonts w:eastAsia="MS Mincho" w:cs="MS Mincho"/>
          <w:color w:val="000000" w:themeColor="text1"/>
        </w:rPr>
      </w:pPr>
      <w:r>
        <w:rPr>
          <w:rFonts w:eastAsia="MS Mincho" w:cs="MS Mincho"/>
          <w:noProof/>
          <w:color w:val="000000" w:themeColor="text1"/>
          <w:lang w:eastAsia="en-GB"/>
        </w:rPr>
        <w:drawing>
          <wp:anchor distT="0" distB="0" distL="114300" distR="114300" simplePos="0" relativeHeight="251684864" behindDoc="0" locked="0" layoutInCell="1" allowOverlap="1" wp14:anchorId="7D1B2D57" wp14:editId="4547A963">
            <wp:simplePos x="0" y="0"/>
            <wp:positionH relativeFrom="column">
              <wp:posOffset>34925</wp:posOffset>
            </wp:positionH>
            <wp:positionV relativeFrom="paragraph">
              <wp:posOffset>662940</wp:posOffset>
            </wp:positionV>
            <wp:extent cx="2224405" cy="1588770"/>
            <wp:effectExtent l="177800" t="279400" r="188595" b="265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1-06 at 17.16.55.jpg"/>
                    <pic:cNvPicPr/>
                  </pic:nvPicPr>
                  <pic:blipFill>
                    <a:blip r:embed="rId19" cstate="print">
                      <a:extLst>
                        <a:ext uri="{28A0092B-C50C-407E-A947-70E740481C1C}">
                          <a14:useLocalDpi xmlns:a14="http://schemas.microsoft.com/office/drawing/2010/main" val="0"/>
                        </a:ext>
                      </a:extLst>
                    </a:blip>
                    <a:stretch>
                      <a:fillRect/>
                    </a:stretch>
                  </pic:blipFill>
                  <pic:spPr>
                    <a:xfrm rot="908173">
                      <a:off x="0" y="0"/>
                      <a:ext cx="2224405" cy="1588770"/>
                    </a:xfrm>
                    <a:prstGeom prst="rect">
                      <a:avLst/>
                    </a:prstGeom>
                  </pic:spPr>
                </pic:pic>
              </a:graphicData>
            </a:graphic>
            <wp14:sizeRelH relativeFrom="page">
              <wp14:pctWidth>0</wp14:pctWidth>
            </wp14:sizeRelH>
            <wp14:sizeRelV relativeFrom="page">
              <wp14:pctHeight>0</wp14:pctHeight>
            </wp14:sizeRelV>
          </wp:anchor>
        </w:drawing>
      </w:r>
      <w:r w:rsidR="00221C94">
        <w:rPr>
          <w:rFonts w:eastAsia="MS Mincho" w:cs="MS Mincho"/>
          <w:color w:val="000000" w:themeColor="text1"/>
        </w:rPr>
        <w:t xml:space="preserve">Gum boots were finally allowed, gum being from natural rubber latex and rather different to modern </w:t>
      </w:r>
      <w:r w:rsidR="00925D1C">
        <w:rPr>
          <w:rFonts w:eastAsia="MS Mincho" w:cs="MS Mincho"/>
          <w:color w:val="000000" w:themeColor="text1"/>
        </w:rPr>
        <w:t xml:space="preserve">flexible </w:t>
      </w:r>
      <w:r w:rsidR="00582DF1">
        <w:rPr>
          <w:rFonts w:eastAsia="MS Mincho" w:cs="MS Mincho"/>
          <w:color w:val="000000" w:themeColor="text1"/>
        </w:rPr>
        <w:t xml:space="preserve">synthetic </w:t>
      </w:r>
      <w:r w:rsidR="00221C94">
        <w:rPr>
          <w:rFonts w:eastAsia="MS Mincho" w:cs="MS Mincho"/>
          <w:color w:val="000000" w:themeColor="text1"/>
        </w:rPr>
        <w:t>rubber boots. The linings were unrefined and did little to insulate feet from the cold. Men in these conditions looked after each other and care extended to rubbing feet which helped with circulation and improved skin provided that</w:t>
      </w:r>
      <w:r w:rsidR="00925D1C" w:rsidRPr="00925D1C">
        <w:rPr>
          <w:rFonts w:eastAsia="MS Mincho" w:cs="MS Mincho"/>
          <w:color w:val="000000" w:themeColor="text1"/>
        </w:rPr>
        <w:t xml:space="preserve"> </w:t>
      </w:r>
      <w:r w:rsidR="00925D1C">
        <w:rPr>
          <w:rFonts w:eastAsia="MS Mincho" w:cs="MS Mincho"/>
          <w:color w:val="000000" w:themeColor="text1"/>
        </w:rPr>
        <w:t>it had not already blistered. The skin would</w:t>
      </w:r>
      <w:r w:rsidR="00221C94">
        <w:rPr>
          <w:rFonts w:eastAsia="MS Mincho" w:cs="MS Mincho"/>
          <w:color w:val="000000" w:themeColor="text1"/>
        </w:rPr>
        <w:t xml:space="preserve"> </w:t>
      </w:r>
    </w:p>
    <w:p w14:paraId="6872E4A8" w14:textId="778B0C73" w:rsidR="003E5406" w:rsidRPr="00336C73" w:rsidRDefault="00B808D5" w:rsidP="00336C73">
      <w:pPr>
        <w:pStyle w:val="IntenseQuote"/>
        <w:ind w:left="-284" w:right="862"/>
        <w:rPr>
          <w:i w:val="0"/>
          <w:color w:val="000000" w:themeColor="text1"/>
          <w:sz w:val="21"/>
          <w:szCs w:val="21"/>
        </w:rPr>
      </w:pPr>
      <w:r w:rsidRPr="003E5406">
        <w:rPr>
          <w:rFonts w:eastAsia="MS Mincho" w:cs="MS Mincho"/>
          <w:i w:val="0"/>
          <w:color w:val="000000" w:themeColor="text1"/>
          <w:sz w:val="21"/>
          <w:szCs w:val="21"/>
        </w:rPr>
        <w:t>‘</w:t>
      </w:r>
      <w:r w:rsidRPr="003E5406">
        <w:rPr>
          <w:i w:val="0"/>
          <w:color w:val="000000" w:themeColor="text1"/>
          <w:sz w:val="21"/>
          <w:szCs w:val="21"/>
        </w:rPr>
        <w:t>One battalion, the 49th (West Riding)</w:t>
      </w:r>
      <w:r w:rsidRPr="003E5406">
        <w:rPr>
          <w:rFonts w:eastAsia="MS Mincho" w:cs="MS Mincho"/>
          <w:i w:val="0"/>
          <w:color w:val="000000" w:themeColor="text1"/>
          <w:sz w:val="21"/>
          <w:szCs w:val="21"/>
        </w:rPr>
        <w:t xml:space="preserve"> </w:t>
      </w:r>
      <w:r w:rsidRPr="003E5406">
        <w:rPr>
          <w:i w:val="0"/>
          <w:color w:val="000000" w:themeColor="text1"/>
          <w:sz w:val="21"/>
          <w:szCs w:val="21"/>
        </w:rPr>
        <w:t>Division, had the (ignominious) distinction of losing</w:t>
      </w:r>
      <w:r w:rsidRPr="003E5406">
        <w:rPr>
          <w:rFonts w:eastAsia="MS Mincho" w:cs="MS Mincho"/>
          <w:i w:val="0"/>
          <w:color w:val="000000" w:themeColor="text1"/>
          <w:sz w:val="21"/>
          <w:szCs w:val="21"/>
        </w:rPr>
        <w:t xml:space="preserve"> </w:t>
      </w:r>
      <w:r w:rsidRPr="003E5406">
        <w:rPr>
          <w:i w:val="0"/>
          <w:color w:val="000000" w:themeColor="text1"/>
          <w:sz w:val="21"/>
          <w:szCs w:val="21"/>
        </w:rPr>
        <w:t>nearly half its soldiers to trench foot (more</w:t>
      </w:r>
      <w:r w:rsidRPr="003E5406">
        <w:rPr>
          <w:rFonts w:eastAsia="MS Mincho" w:cs="MS Mincho"/>
          <w:i w:val="0"/>
          <w:color w:val="000000" w:themeColor="text1"/>
          <w:sz w:val="21"/>
          <w:szCs w:val="21"/>
        </w:rPr>
        <w:t xml:space="preserve"> </w:t>
      </w:r>
      <w:r w:rsidRPr="003E5406">
        <w:rPr>
          <w:i w:val="0"/>
          <w:color w:val="000000" w:themeColor="text1"/>
          <w:sz w:val="21"/>
          <w:szCs w:val="21"/>
        </w:rPr>
        <w:t xml:space="preserve">than 400 casualties) in the winter of 1915.’ </w:t>
      </w:r>
      <w:r>
        <w:rPr>
          <w:rFonts w:eastAsia="MS Mincho" w:cs="MS Mincho"/>
          <w:i w:val="0"/>
          <w:color w:val="000000" w:themeColor="text1"/>
          <w:sz w:val="21"/>
          <w:szCs w:val="21"/>
        </w:rPr>
        <w:t>Ashcroft (2014</w:t>
      </w:r>
      <w:r w:rsidRPr="003E5406">
        <w:rPr>
          <w:rFonts w:eastAsia="MS Mincho" w:cs="MS Mincho"/>
          <w:i w:val="0"/>
          <w:color w:val="000000" w:themeColor="text1"/>
          <w:sz w:val="21"/>
          <w:szCs w:val="21"/>
        </w:rPr>
        <w:t>)</w:t>
      </w:r>
    </w:p>
    <w:p w14:paraId="2C69865F" w14:textId="481B5EA8" w:rsidR="0064472C" w:rsidRDefault="00221C94" w:rsidP="00925D1C">
      <w:pPr>
        <w:widowControl w:val="0"/>
        <w:autoSpaceDE w:val="0"/>
        <w:autoSpaceDN w:val="0"/>
        <w:adjustRightInd w:val="0"/>
        <w:ind w:left="-284"/>
        <w:rPr>
          <w:rFonts w:eastAsia="MS Mincho" w:cs="MS Mincho"/>
          <w:color w:val="000000" w:themeColor="text1"/>
        </w:rPr>
      </w:pPr>
      <w:r>
        <w:rPr>
          <w:rFonts w:eastAsia="MS Mincho" w:cs="MS Mincho"/>
          <w:color w:val="000000" w:themeColor="text1"/>
        </w:rPr>
        <w:t xml:space="preserve"> </w:t>
      </w:r>
    </w:p>
    <w:p w14:paraId="3A92FBA5" w14:textId="77777777" w:rsidR="0064472C" w:rsidRDefault="0064472C" w:rsidP="00925D1C">
      <w:pPr>
        <w:widowControl w:val="0"/>
        <w:autoSpaceDE w:val="0"/>
        <w:autoSpaceDN w:val="0"/>
        <w:adjustRightInd w:val="0"/>
        <w:ind w:left="-284"/>
        <w:rPr>
          <w:rFonts w:eastAsia="MS Mincho" w:cs="MS Mincho"/>
          <w:color w:val="000000" w:themeColor="text1"/>
        </w:rPr>
      </w:pPr>
    </w:p>
    <w:p w14:paraId="714EFA6D" w14:textId="6754C83F" w:rsidR="00925D1C" w:rsidRDefault="00221C94" w:rsidP="00925D1C">
      <w:pPr>
        <w:widowControl w:val="0"/>
        <w:autoSpaceDE w:val="0"/>
        <w:autoSpaceDN w:val="0"/>
        <w:adjustRightInd w:val="0"/>
        <w:ind w:left="-284"/>
        <w:rPr>
          <w:rFonts w:eastAsia="MS Mincho" w:cs="MS Mincho"/>
          <w:color w:val="000000" w:themeColor="text1"/>
        </w:rPr>
      </w:pPr>
      <w:r>
        <w:rPr>
          <w:rFonts w:eastAsia="MS Mincho" w:cs="MS Mincho"/>
          <w:color w:val="000000" w:themeColor="text1"/>
        </w:rPr>
        <w:t xml:space="preserve">become raw and blisters would bleed. </w:t>
      </w:r>
    </w:p>
    <w:p w14:paraId="6DD3370F" w14:textId="2658CADD" w:rsidR="00221C94" w:rsidRPr="003E5406" w:rsidRDefault="00221C94" w:rsidP="00336C73">
      <w:pPr>
        <w:widowControl w:val="0"/>
        <w:autoSpaceDE w:val="0"/>
        <w:autoSpaceDN w:val="0"/>
        <w:adjustRightInd w:val="0"/>
        <w:ind w:left="-284"/>
        <w:rPr>
          <w:rFonts w:eastAsia="MS Mincho" w:cs="MS Mincho"/>
          <w:color w:val="000000" w:themeColor="text1"/>
        </w:rPr>
      </w:pPr>
      <w:r>
        <w:rPr>
          <w:rFonts w:eastAsia="MS Mincho" w:cs="MS Mincho"/>
          <w:color w:val="000000" w:themeColor="text1"/>
        </w:rPr>
        <w:t xml:space="preserve">Marching distances added to the burden as well as the heavy packs, rifles and ammunition they had to carry in their bandoliers.  </w:t>
      </w:r>
      <w:r>
        <w:rPr>
          <w:rFonts w:ascii="Helvetica" w:hAnsi="Helvetica" w:cs="Helvetica"/>
          <w:sz w:val="28"/>
          <w:szCs w:val="28"/>
        </w:rPr>
        <w:t xml:space="preserve"> </w:t>
      </w:r>
    </w:p>
    <w:p w14:paraId="53ABE893" w14:textId="53782B7F" w:rsidR="009A22FD" w:rsidRDefault="009A22FD" w:rsidP="006E1EF1">
      <w:pPr>
        <w:widowControl w:val="0"/>
        <w:autoSpaceDE w:val="0"/>
        <w:autoSpaceDN w:val="0"/>
        <w:adjustRightInd w:val="0"/>
        <w:ind w:left="-284"/>
        <w:rPr>
          <w:rFonts w:eastAsia="MS Mincho" w:cs="MS Mincho"/>
          <w:color w:val="000000" w:themeColor="text1"/>
        </w:rPr>
      </w:pPr>
    </w:p>
    <w:p w14:paraId="03CE696B" w14:textId="71C382D7" w:rsidR="00A54F1B" w:rsidRDefault="00336C73" w:rsidP="006E1EF1">
      <w:pPr>
        <w:widowControl w:val="0"/>
        <w:autoSpaceDE w:val="0"/>
        <w:autoSpaceDN w:val="0"/>
        <w:adjustRightInd w:val="0"/>
        <w:rPr>
          <w:rFonts w:cs="Times New Roman"/>
        </w:rPr>
      </w:pPr>
      <w:r>
        <w:rPr>
          <w:rFonts w:cs="Times New Roman"/>
          <w:noProof/>
          <w:lang w:eastAsia="en-GB"/>
        </w:rPr>
        <w:drawing>
          <wp:anchor distT="0" distB="0" distL="114300" distR="114300" simplePos="0" relativeHeight="251664384" behindDoc="0" locked="0" layoutInCell="1" allowOverlap="1" wp14:anchorId="3499CF13" wp14:editId="00A04CB7">
            <wp:simplePos x="0" y="0"/>
            <wp:positionH relativeFrom="column">
              <wp:posOffset>44450</wp:posOffset>
            </wp:positionH>
            <wp:positionV relativeFrom="paragraph">
              <wp:posOffset>198755</wp:posOffset>
            </wp:positionV>
            <wp:extent cx="2379345" cy="3173095"/>
            <wp:effectExtent l="0" t="0" r="825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t Blackadd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9345" cy="3173095"/>
                    </a:xfrm>
                    <a:prstGeom prst="rect">
                      <a:avLst/>
                    </a:prstGeom>
                  </pic:spPr>
                </pic:pic>
              </a:graphicData>
            </a:graphic>
            <wp14:sizeRelH relativeFrom="page">
              <wp14:pctWidth>0</wp14:pctWidth>
            </wp14:sizeRelH>
            <wp14:sizeRelV relativeFrom="page">
              <wp14:pctHeight>0</wp14:pctHeight>
            </wp14:sizeRelV>
          </wp:anchor>
        </w:drawing>
      </w:r>
    </w:p>
    <w:p w14:paraId="26C49401" w14:textId="38E9344A" w:rsidR="00B808D5" w:rsidRDefault="00B808D5" w:rsidP="00B808D5">
      <w:pPr>
        <w:widowControl w:val="0"/>
        <w:autoSpaceDE w:val="0"/>
        <w:autoSpaceDN w:val="0"/>
        <w:adjustRightInd w:val="0"/>
        <w:rPr>
          <w:rFonts w:cs="Times New Roman"/>
          <w:sz w:val="21"/>
        </w:rPr>
      </w:pPr>
    </w:p>
    <w:p w14:paraId="20AED80F" w14:textId="7B865122" w:rsidR="00A54F1B" w:rsidRPr="006E1EF1" w:rsidRDefault="00A54F1B" w:rsidP="006E1EF1">
      <w:pPr>
        <w:widowControl w:val="0"/>
        <w:autoSpaceDE w:val="0"/>
        <w:autoSpaceDN w:val="0"/>
        <w:adjustRightInd w:val="0"/>
        <w:ind w:left="-284"/>
        <w:jc w:val="center"/>
        <w:rPr>
          <w:rFonts w:cs="Times New Roman"/>
          <w:sz w:val="21"/>
        </w:rPr>
      </w:pPr>
      <w:r w:rsidRPr="006E1EF1">
        <w:rPr>
          <w:rFonts w:cs="Times New Roman"/>
          <w:sz w:val="21"/>
        </w:rPr>
        <w:t>The author ‘without mud’. 10</w:t>
      </w:r>
      <w:r w:rsidRPr="006E1EF1">
        <w:rPr>
          <w:rFonts w:cs="Times New Roman"/>
          <w:sz w:val="21"/>
          <w:vertAlign w:val="superscript"/>
        </w:rPr>
        <w:t>th</w:t>
      </w:r>
      <w:r w:rsidRPr="006E1EF1">
        <w:rPr>
          <w:rFonts w:cs="Times New Roman"/>
          <w:sz w:val="21"/>
        </w:rPr>
        <w:t xml:space="preserve"> November 2018. Roy Jones’ production of </w:t>
      </w:r>
      <w:r w:rsidRPr="00BA487D">
        <w:rPr>
          <w:rFonts w:cs="Times New Roman"/>
          <w:b/>
          <w:sz w:val="21"/>
        </w:rPr>
        <w:t>Axe Valley Remembers</w:t>
      </w:r>
      <w:r w:rsidRPr="006E1EF1">
        <w:rPr>
          <w:rFonts w:cs="Times New Roman"/>
          <w:sz w:val="21"/>
        </w:rPr>
        <w:t>. Scene from Blackadder</w:t>
      </w:r>
      <w:r w:rsidR="00D020B9">
        <w:rPr>
          <w:rFonts w:cs="Times New Roman"/>
          <w:sz w:val="21"/>
        </w:rPr>
        <w:t xml:space="preserve"> ‘Cpt. Edmund Blackadder</w:t>
      </w:r>
      <w:r w:rsidRPr="006E1EF1">
        <w:rPr>
          <w:rFonts w:cs="Times New Roman"/>
          <w:sz w:val="21"/>
        </w:rPr>
        <w:t>.</w:t>
      </w:r>
    </w:p>
    <w:p w14:paraId="3D839FAB" w14:textId="28E749CC" w:rsidR="003E5406" w:rsidRDefault="003E5406" w:rsidP="00457118">
      <w:pPr>
        <w:pStyle w:val="Heading1"/>
        <w:spacing w:before="0"/>
        <w:rPr>
          <w:rFonts w:asciiTheme="minorHAnsi" w:hAnsiTheme="minorHAnsi"/>
          <w:b/>
          <w:sz w:val="28"/>
          <w:szCs w:val="24"/>
        </w:rPr>
      </w:pPr>
    </w:p>
    <w:p w14:paraId="19A0DECE" w14:textId="75594231" w:rsidR="00AF7907" w:rsidRPr="00D020B9" w:rsidRDefault="009A22FD" w:rsidP="006E1EF1">
      <w:pPr>
        <w:pStyle w:val="Heading1"/>
        <w:spacing w:before="0"/>
        <w:ind w:left="-284"/>
        <w:rPr>
          <w:rFonts w:asciiTheme="minorHAnsi" w:hAnsiTheme="minorHAnsi"/>
          <w:b/>
          <w:sz w:val="28"/>
          <w:szCs w:val="24"/>
        </w:rPr>
      </w:pPr>
      <w:r w:rsidRPr="00D020B9">
        <w:rPr>
          <w:rFonts w:asciiTheme="minorHAnsi" w:hAnsiTheme="minorHAnsi"/>
          <w:b/>
          <w:sz w:val="28"/>
          <w:szCs w:val="24"/>
        </w:rPr>
        <w:t xml:space="preserve">What </w:t>
      </w:r>
      <w:r w:rsidR="00AF7907" w:rsidRPr="00D020B9">
        <w:rPr>
          <w:rFonts w:asciiTheme="minorHAnsi" w:hAnsiTheme="minorHAnsi"/>
          <w:b/>
          <w:sz w:val="28"/>
          <w:szCs w:val="24"/>
        </w:rPr>
        <w:t>can</w:t>
      </w:r>
      <w:r w:rsidRPr="00D020B9">
        <w:rPr>
          <w:rFonts w:asciiTheme="minorHAnsi" w:hAnsiTheme="minorHAnsi"/>
          <w:b/>
          <w:sz w:val="28"/>
          <w:szCs w:val="24"/>
        </w:rPr>
        <w:t xml:space="preserve"> we learn from all these </w:t>
      </w:r>
      <w:r w:rsidR="00AF7907" w:rsidRPr="00D020B9">
        <w:rPr>
          <w:rFonts w:asciiTheme="minorHAnsi" w:hAnsiTheme="minorHAnsi"/>
          <w:b/>
          <w:sz w:val="28"/>
          <w:szCs w:val="24"/>
        </w:rPr>
        <w:t>events</w:t>
      </w:r>
      <w:r w:rsidR="008F46FE">
        <w:rPr>
          <w:rFonts w:asciiTheme="minorHAnsi" w:hAnsiTheme="minorHAnsi"/>
          <w:b/>
          <w:sz w:val="28"/>
          <w:szCs w:val="24"/>
        </w:rPr>
        <w:t xml:space="preserve"> today</w:t>
      </w:r>
      <w:r w:rsidR="00AF7907" w:rsidRPr="00D020B9">
        <w:rPr>
          <w:rFonts w:asciiTheme="minorHAnsi" w:hAnsiTheme="minorHAnsi"/>
          <w:b/>
          <w:sz w:val="28"/>
          <w:szCs w:val="24"/>
        </w:rPr>
        <w:t>?</w:t>
      </w:r>
      <w:r w:rsidRPr="00D020B9">
        <w:rPr>
          <w:rFonts w:asciiTheme="minorHAnsi" w:hAnsiTheme="minorHAnsi"/>
          <w:b/>
          <w:sz w:val="28"/>
          <w:szCs w:val="24"/>
        </w:rPr>
        <w:t xml:space="preserve"> </w:t>
      </w:r>
    </w:p>
    <w:p w14:paraId="7A877BCB" w14:textId="77777777" w:rsidR="00AF7907" w:rsidRDefault="00AF7907" w:rsidP="006E1EF1">
      <w:pPr>
        <w:widowControl w:val="0"/>
        <w:autoSpaceDE w:val="0"/>
        <w:autoSpaceDN w:val="0"/>
        <w:adjustRightInd w:val="0"/>
        <w:ind w:left="-284"/>
        <w:rPr>
          <w:rFonts w:cs="Times New Roman"/>
        </w:rPr>
      </w:pPr>
    </w:p>
    <w:p w14:paraId="42CFC4A7" w14:textId="77777777" w:rsidR="00582DF1" w:rsidRDefault="009A22FD" w:rsidP="00582DF1">
      <w:pPr>
        <w:widowControl w:val="0"/>
        <w:autoSpaceDE w:val="0"/>
        <w:autoSpaceDN w:val="0"/>
        <w:adjustRightInd w:val="0"/>
        <w:ind w:left="-284" w:firstLine="1004"/>
        <w:rPr>
          <w:rFonts w:cs="Times New Roman"/>
        </w:rPr>
      </w:pPr>
      <w:r>
        <w:rPr>
          <w:rFonts w:cs="Times New Roman"/>
        </w:rPr>
        <w:t xml:space="preserve">Modern </w:t>
      </w:r>
      <w:r w:rsidR="00AF7907">
        <w:rPr>
          <w:rFonts w:cs="Times New Roman"/>
        </w:rPr>
        <w:t xml:space="preserve">footwear </w:t>
      </w:r>
      <w:r>
        <w:rPr>
          <w:rFonts w:cs="Times New Roman"/>
        </w:rPr>
        <w:t>materials can make a difference</w:t>
      </w:r>
      <w:r w:rsidR="00AF7907">
        <w:rPr>
          <w:rFonts w:cs="Times New Roman"/>
        </w:rPr>
        <w:t>,</w:t>
      </w:r>
      <w:r>
        <w:rPr>
          <w:rFonts w:cs="Times New Roman"/>
        </w:rPr>
        <w:t xml:space="preserve"> but basic care of feet is essential to avoid calamitous problems. Fast forward to the 21</w:t>
      </w:r>
      <w:r w:rsidRPr="009A22FD">
        <w:rPr>
          <w:rFonts w:cs="Times New Roman"/>
          <w:vertAlign w:val="superscript"/>
        </w:rPr>
        <w:t>st</w:t>
      </w:r>
      <w:r>
        <w:rPr>
          <w:rFonts w:cs="Times New Roman"/>
        </w:rPr>
        <w:t xml:space="preserve"> century where medical care and </w:t>
      </w:r>
      <w:r w:rsidR="00582DF1">
        <w:rPr>
          <w:rFonts w:cs="Times New Roman"/>
        </w:rPr>
        <w:t>technology</w:t>
      </w:r>
      <w:r>
        <w:rPr>
          <w:rFonts w:cs="Times New Roman"/>
        </w:rPr>
        <w:t xml:space="preserve"> could not be better. </w:t>
      </w:r>
      <w:r w:rsidR="00AF7907">
        <w:rPr>
          <w:rFonts w:cs="Times New Roman"/>
        </w:rPr>
        <w:t xml:space="preserve">Ignorance and overindulgence </w:t>
      </w:r>
      <w:r w:rsidR="00582DF1">
        <w:rPr>
          <w:rFonts w:cs="Times New Roman"/>
        </w:rPr>
        <w:t>at poorly located</w:t>
      </w:r>
      <w:r w:rsidR="00AF7907">
        <w:rPr>
          <w:rFonts w:cs="Times New Roman"/>
        </w:rPr>
        <w:t xml:space="preserve"> festivals can bring avoidable problems. The soldier will always have to travel to inhospitable </w:t>
      </w:r>
      <w:r w:rsidR="006E1EF1">
        <w:rPr>
          <w:rFonts w:cs="Times New Roman"/>
        </w:rPr>
        <w:t xml:space="preserve">places, </w:t>
      </w:r>
      <w:r w:rsidR="00294585">
        <w:rPr>
          <w:rFonts w:cs="Times New Roman"/>
        </w:rPr>
        <w:t>but it is the government agency,</w:t>
      </w:r>
      <w:r w:rsidR="006E1EF1">
        <w:rPr>
          <w:rFonts w:cs="Times New Roman"/>
        </w:rPr>
        <w:t xml:space="preserve"> the forces </w:t>
      </w:r>
      <w:r w:rsidR="00AF7907">
        <w:rPr>
          <w:rFonts w:cs="Times New Roman"/>
        </w:rPr>
        <w:t>and the government itself that bear</w:t>
      </w:r>
      <w:r w:rsidR="00294585">
        <w:rPr>
          <w:rFonts w:cs="Times New Roman"/>
        </w:rPr>
        <w:t>s</w:t>
      </w:r>
      <w:r w:rsidR="00AF7907">
        <w:rPr>
          <w:rFonts w:cs="Times New Roman"/>
        </w:rPr>
        <w:t xml:space="preserve"> responsibilit</w:t>
      </w:r>
      <w:r w:rsidR="00294585">
        <w:rPr>
          <w:rFonts w:cs="Times New Roman"/>
        </w:rPr>
        <w:t>y</w:t>
      </w:r>
      <w:r w:rsidR="00AF7907">
        <w:rPr>
          <w:rFonts w:cs="Times New Roman"/>
        </w:rPr>
        <w:t xml:space="preserve"> for the welfare of its troops </w:t>
      </w:r>
      <w:r w:rsidR="00294585">
        <w:rPr>
          <w:rFonts w:cs="Times New Roman"/>
        </w:rPr>
        <w:t>who</w:t>
      </w:r>
      <w:r w:rsidR="00AF7907">
        <w:rPr>
          <w:rFonts w:cs="Times New Roman"/>
        </w:rPr>
        <w:t xml:space="preserve"> give their life for their country (and Sovereignty). </w:t>
      </w:r>
    </w:p>
    <w:p w14:paraId="2E30B74B" w14:textId="77777777" w:rsidR="00582DF1" w:rsidRDefault="00582DF1" w:rsidP="00582DF1">
      <w:pPr>
        <w:widowControl w:val="0"/>
        <w:autoSpaceDE w:val="0"/>
        <w:autoSpaceDN w:val="0"/>
        <w:adjustRightInd w:val="0"/>
        <w:ind w:left="-284" w:firstLine="1004"/>
        <w:rPr>
          <w:rFonts w:cs="Times New Roman"/>
        </w:rPr>
      </w:pPr>
    </w:p>
    <w:p w14:paraId="72B21583" w14:textId="4F83EDE4" w:rsidR="00336C73" w:rsidRDefault="00336C73" w:rsidP="00582DF1">
      <w:pPr>
        <w:widowControl w:val="0"/>
        <w:autoSpaceDE w:val="0"/>
        <w:autoSpaceDN w:val="0"/>
        <w:adjustRightInd w:val="0"/>
        <w:ind w:left="-284" w:firstLine="1004"/>
        <w:rPr>
          <w:rFonts w:cs="Times New Roman"/>
        </w:rPr>
      </w:pPr>
      <w:r>
        <w:rPr>
          <w:rFonts w:cs="Times New Roman"/>
        </w:rPr>
        <w:t xml:space="preserve">Today’s hiker should be aware of the dangers of exposure when setting out into areas poorly inhabited with dramatic weather systems which can alter at </w:t>
      </w:r>
      <w:r w:rsidR="008F46FE">
        <w:rPr>
          <w:rFonts w:cs="Times New Roman"/>
        </w:rPr>
        <w:t xml:space="preserve">a moments notice. For some years, having had an interest in boating in the English Channel I was all to aware of rapid changes to </w:t>
      </w:r>
      <w:r w:rsidR="00582DF1">
        <w:rPr>
          <w:rFonts w:cs="Times New Roman"/>
        </w:rPr>
        <w:t xml:space="preserve">our coastal </w:t>
      </w:r>
      <w:r w:rsidR="008F46FE">
        <w:rPr>
          <w:rFonts w:cs="Times New Roman"/>
        </w:rPr>
        <w:t xml:space="preserve">weather fronts. It is easy to fail to appreciate the effect of weather, cold, humidity and terrain. The foot is exposed </w:t>
      </w:r>
      <w:r w:rsidR="00582DF1">
        <w:rPr>
          <w:rFonts w:cs="Times New Roman"/>
        </w:rPr>
        <w:t>but</w:t>
      </w:r>
      <w:r w:rsidR="008F46FE">
        <w:rPr>
          <w:rFonts w:cs="Times New Roman"/>
        </w:rPr>
        <w:t xml:space="preserve"> we often pay more attention to the rest of the body.</w:t>
      </w:r>
    </w:p>
    <w:p w14:paraId="27912B3A" w14:textId="77777777" w:rsidR="008F46FE" w:rsidRDefault="008F46FE" w:rsidP="006E1EF1">
      <w:pPr>
        <w:widowControl w:val="0"/>
        <w:autoSpaceDE w:val="0"/>
        <w:autoSpaceDN w:val="0"/>
        <w:adjustRightInd w:val="0"/>
        <w:ind w:left="-284"/>
        <w:rPr>
          <w:rFonts w:cs="Times New Roman"/>
        </w:rPr>
      </w:pPr>
    </w:p>
    <w:p w14:paraId="07340785" w14:textId="1F0D4787" w:rsidR="008F46FE" w:rsidRDefault="008F46FE" w:rsidP="00B853AC">
      <w:pPr>
        <w:widowControl w:val="0"/>
        <w:autoSpaceDE w:val="0"/>
        <w:autoSpaceDN w:val="0"/>
        <w:adjustRightInd w:val="0"/>
        <w:ind w:left="-284" w:firstLine="1004"/>
        <w:rPr>
          <w:rFonts w:cs="Times New Roman"/>
        </w:rPr>
      </w:pPr>
      <w:r>
        <w:rPr>
          <w:rFonts w:cs="Times New Roman"/>
        </w:rPr>
        <w:t xml:space="preserve">Zach provided five tips from his trek along the </w:t>
      </w:r>
      <w:hyperlink r:id="rId21" w:history="1">
        <w:r w:rsidRPr="008F46FE">
          <w:rPr>
            <w:rStyle w:val="Hyperlink"/>
            <w:rFonts w:cs="Times New Roman"/>
          </w:rPr>
          <w:t>Appalachia</w:t>
        </w:r>
        <w:r w:rsidRPr="008F46FE">
          <w:rPr>
            <w:rStyle w:val="Hyperlink"/>
            <w:rFonts w:cs="Times New Roman"/>
          </w:rPr>
          <w:t>n</w:t>
        </w:r>
        <w:r w:rsidRPr="008F46FE">
          <w:rPr>
            <w:rStyle w:val="Hyperlink"/>
            <w:rFonts w:cs="Times New Roman"/>
          </w:rPr>
          <w:t xml:space="preserve"> trail</w:t>
        </w:r>
      </w:hyperlink>
      <w:r>
        <w:rPr>
          <w:rFonts w:cs="Times New Roman"/>
        </w:rPr>
        <w:t xml:space="preserve">. There are plenty </w:t>
      </w:r>
      <w:r w:rsidR="00582DF1">
        <w:rPr>
          <w:rFonts w:cs="Times New Roman"/>
        </w:rPr>
        <w:t xml:space="preserve">available </w:t>
      </w:r>
      <w:r>
        <w:rPr>
          <w:rFonts w:cs="Times New Roman"/>
        </w:rPr>
        <w:t>website addresses to check out information about modern day protection and health care whilst walking.</w:t>
      </w:r>
    </w:p>
    <w:p w14:paraId="34F02605" w14:textId="180132CA" w:rsidR="00336C73" w:rsidRDefault="00336C73" w:rsidP="006E1EF1">
      <w:pPr>
        <w:widowControl w:val="0"/>
        <w:autoSpaceDE w:val="0"/>
        <w:autoSpaceDN w:val="0"/>
        <w:adjustRightInd w:val="0"/>
        <w:ind w:left="-284"/>
        <w:rPr>
          <w:rFonts w:cs="Times New Roman"/>
        </w:rPr>
      </w:pPr>
    </w:p>
    <w:p w14:paraId="7909F7EA" w14:textId="4CE59ACC" w:rsidR="008F46FE" w:rsidRPr="008F46FE" w:rsidRDefault="008F46FE" w:rsidP="008F46FE">
      <w:pPr>
        <w:pStyle w:val="Heading1"/>
        <w:ind w:left="-284"/>
        <w:rPr>
          <w:rFonts w:asciiTheme="minorHAnsi" w:hAnsiTheme="minorHAnsi"/>
          <w:sz w:val="28"/>
        </w:rPr>
      </w:pPr>
      <w:r w:rsidRPr="008F46FE">
        <w:rPr>
          <w:rFonts w:asciiTheme="minorHAnsi" w:hAnsiTheme="minorHAnsi"/>
          <w:sz w:val="28"/>
        </w:rPr>
        <w:t>Epitaph</w:t>
      </w:r>
    </w:p>
    <w:p w14:paraId="485F2679" w14:textId="77777777" w:rsidR="008F46FE" w:rsidRDefault="008F46FE" w:rsidP="006E1EF1">
      <w:pPr>
        <w:widowControl w:val="0"/>
        <w:autoSpaceDE w:val="0"/>
        <w:autoSpaceDN w:val="0"/>
        <w:adjustRightInd w:val="0"/>
        <w:ind w:left="-284"/>
        <w:rPr>
          <w:rFonts w:cs="Times New Roman"/>
        </w:rPr>
      </w:pPr>
    </w:p>
    <w:p w14:paraId="23BF6225" w14:textId="60754D84" w:rsidR="006E1EF1" w:rsidRDefault="00AF7907" w:rsidP="00B853AC">
      <w:pPr>
        <w:widowControl w:val="0"/>
        <w:autoSpaceDE w:val="0"/>
        <w:autoSpaceDN w:val="0"/>
        <w:adjustRightInd w:val="0"/>
        <w:ind w:left="-284" w:firstLine="1004"/>
        <w:rPr>
          <w:rFonts w:cs="Times New Roman"/>
        </w:rPr>
      </w:pPr>
      <w:r>
        <w:rPr>
          <w:rFonts w:cs="Times New Roman"/>
        </w:rPr>
        <w:t xml:space="preserve">As we mark the centenary of one of the worst acts of international involvement I give thanks that my own grandfather </w:t>
      </w:r>
      <w:r w:rsidR="0005168B">
        <w:rPr>
          <w:rFonts w:cs="Times New Roman"/>
        </w:rPr>
        <w:t xml:space="preserve">and great uncle </w:t>
      </w:r>
      <w:r>
        <w:rPr>
          <w:rFonts w:cs="Times New Roman"/>
        </w:rPr>
        <w:t xml:space="preserve">returned </w:t>
      </w:r>
      <w:r w:rsidR="009D3FC5">
        <w:rPr>
          <w:rFonts w:cs="Times New Roman"/>
        </w:rPr>
        <w:t xml:space="preserve">safely </w:t>
      </w:r>
      <w:r>
        <w:rPr>
          <w:rFonts w:cs="Times New Roman"/>
        </w:rPr>
        <w:t>from the war</w:t>
      </w:r>
      <w:r w:rsidR="0005168B">
        <w:rPr>
          <w:rFonts w:cs="Times New Roman"/>
        </w:rPr>
        <w:t>. I wear Robert C Blyth’s medals</w:t>
      </w:r>
      <w:r w:rsidR="008F46FE">
        <w:rPr>
          <w:rFonts w:cs="Times New Roman"/>
        </w:rPr>
        <w:t>,</w:t>
      </w:r>
      <w:r w:rsidR="0005168B">
        <w:rPr>
          <w:rFonts w:cs="Times New Roman"/>
        </w:rPr>
        <w:t xml:space="preserve"> </w:t>
      </w:r>
      <w:r w:rsidR="00F13F3B">
        <w:rPr>
          <w:rFonts w:cs="Times New Roman"/>
        </w:rPr>
        <w:t>called colloquially ‘Mutt and Jeff’</w:t>
      </w:r>
      <w:r w:rsidR="008F46FE">
        <w:rPr>
          <w:rFonts w:cs="Times New Roman"/>
        </w:rPr>
        <w:t xml:space="preserve">, </w:t>
      </w:r>
      <w:r w:rsidR="0005168B">
        <w:rPr>
          <w:rFonts w:cs="Times New Roman"/>
        </w:rPr>
        <w:t>with pride this year</w:t>
      </w:r>
      <w:r w:rsidR="00F13F3B">
        <w:rPr>
          <w:rFonts w:cs="Times New Roman"/>
        </w:rPr>
        <w:t xml:space="preserve"> as I enact a scene from the successful ‘Blackadder Goes forth’. </w:t>
      </w:r>
    </w:p>
    <w:p w14:paraId="22E4470D" w14:textId="77777777" w:rsidR="006E1EF1" w:rsidRDefault="006E1EF1" w:rsidP="006E1EF1">
      <w:pPr>
        <w:widowControl w:val="0"/>
        <w:autoSpaceDE w:val="0"/>
        <w:autoSpaceDN w:val="0"/>
        <w:adjustRightInd w:val="0"/>
        <w:ind w:left="-284"/>
        <w:rPr>
          <w:rFonts w:cs="Times New Roman"/>
        </w:rPr>
      </w:pPr>
    </w:p>
    <w:p w14:paraId="3249246D" w14:textId="2A868069" w:rsidR="00AF7907" w:rsidRPr="009A22FD" w:rsidRDefault="00F13F3B" w:rsidP="00B853AC">
      <w:pPr>
        <w:widowControl w:val="0"/>
        <w:autoSpaceDE w:val="0"/>
        <w:autoSpaceDN w:val="0"/>
        <w:adjustRightInd w:val="0"/>
        <w:ind w:left="-284" w:firstLine="1004"/>
        <w:rPr>
          <w:rFonts w:eastAsia="MS Mincho" w:cs="MS Mincho"/>
          <w:color w:val="000000" w:themeColor="text1"/>
        </w:rPr>
      </w:pPr>
      <w:r>
        <w:rPr>
          <w:rFonts w:cs="Times New Roman"/>
        </w:rPr>
        <w:t>Who can forget the black comedy of the characters, Blackadder</w:t>
      </w:r>
      <w:r w:rsidR="006E1EF1">
        <w:rPr>
          <w:rFonts w:cs="Times New Roman"/>
        </w:rPr>
        <w:t>, George</w:t>
      </w:r>
      <w:r>
        <w:rPr>
          <w:rFonts w:cs="Times New Roman"/>
        </w:rPr>
        <w:t xml:space="preserve"> and Baldric, but of the feet that suffered</w:t>
      </w:r>
      <w:r w:rsidR="009D3FC5">
        <w:rPr>
          <w:rFonts w:cs="Times New Roman"/>
        </w:rPr>
        <w:t>, like the real men,</w:t>
      </w:r>
      <w:r>
        <w:rPr>
          <w:rFonts w:cs="Times New Roman"/>
        </w:rPr>
        <w:t xml:space="preserve"> this was never a laughing matter.</w:t>
      </w:r>
    </w:p>
    <w:p w14:paraId="20ABC360" w14:textId="77777777" w:rsidR="00336C73" w:rsidRDefault="00336C73" w:rsidP="008F46FE">
      <w:pPr>
        <w:widowControl w:val="0"/>
        <w:autoSpaceDE w:val="0"/>
        <w:autoSpaceDN w:val="0"/>
        <w:adjustRightInd w:val="0"/>
        <w:rPr>
          <w:rFonts w:eastAsia="MS Mincho" w:cs="MS Mincho"/>
          <w:color w:val="0000FF"/>
        </w:rPr>
      </w:pPr>
    </w:p>
    <w:p w14:paraId="69CA10DC" w14:textId="07F45EDD" w:rsidR="006958B8" w:rsidRPr="00D020B9" w:rsidRDefault="00A54F1B" w:rsidP="00D020B9">
      <w:pPr>
        <w:pStyle w:val="Heading1"/>
        <w:spacing w:before="0"/>
        <w:ind w:left="-284"/>
        <w:rPr>
          <w:rFonts w:asciiTheme="minorHAnsi" w:eastAsia="MS Mincho" w:hAnsiTheme="minorHAnsi"/>
          <w:b/>
          <w:sz w:val="28"/>
          <w:szCs w:val="24"/>
        </w:rPr>
      </w:pPr>
      <w:r w:rsidRPr="00D020B9">
        <w:rPr>
          <w:rFonts w:asciiTheme="minorHAnsi" w:eastAsia="MS Mincho" w:hAnsiTheme="minorHAnsi"/>
          <w:b/>
          <w:sz w:val="28"/>
          <w:szCs w:val="24"/>
        </w:rPr>
        <w:t>References</w:t>
      </w:r>
    </w:p>
    <w:p w14:paraId="7D8A1AFA" w14:textId="44E7E6E7" w:rsidR="006958B8" w:rsidRPr="0091466C" w:rsidRDefault="006958B8" w:rsidP="0075794B">
      <w:pPr>
        <w:widowControl w:val="0"/>
        <w:autoSpaceDE w:val="0"/>
        <w:autoSpaceDN w:val="0"/>
        <w:adjustRightInd w:val="0"/>
        <w:rPr>
          <w:rFonts w:cs="Arial"/>
          <w:color w:val="000000" w:themeColor="text1"/>
        </w:rPr>
      </w:pPr>
    </w:p>
    <w:p w14:paraId="12D3AA24" w14:textId="79ABDA06" w:rsidR="00A54F1B" w:rsidRPr="00B853AC" w:rsidRDefault="0091466C" w:rsidP="00B853AC">
      <w:pPr>
        <w:widowControl w:val="0"/>
        <w:autoSpaceDE w:val="0"/>
        <w:autoSpaceDN w:val="0"/>
        <w:adjustRightInd w:val="0"/>
        <w:ind w:left="-284"/>
        <w:rPr>
          <w:rFonts w:cs="Helvetica Neue"/>
          <w:color w:val="000000" w:themeColor="text1"/>
          <w:sz w:val="22"/>
        </w:rPr>
      </w:pPr>
      <w:r w:rsidRPr="00B853AC">
        <w:rPr>
          <w:rFonts w:cs="Helvetica Neue"/>
          <w:b/>
          <w:color w:val="000000" w:themeColor="text1"/>
          <w:sz w:val="22"/>
        </w:rPr>
        <w:t>Ashcroft, D</w:t>
      </w:r>
      <w:r w:rsidR="0075794B" w:rsidRPr="00B853AC">
        <w:rPr>
          <w:rFonts w:cs="Helvetica Neue"/>
          <w:color w:val="000000" w:themeColor="text1"/>
          <w:sz w:val="22"/>
        </w:rPr>
        <w:t xml:space="preserve"> </w:t>
      </w:r>
      <w:r w:rsidR="00BB18F3" w:rsidRPr="00B853AC">
        <w:rPr>
          <w:rFonts w:cs="Helvetica Neue"/>
          <w:color w:val="000000" w:themeColor="text1"/>
          <w:sz w:val="22"/>
        </w:rPr>
        <w:t>Trench foot</w:t>
      </w:r>
      <w:r w:rsidR="0075794B" w:rsidRPr="00B853AC">
        <w:rPr>
          <w:rFonts w:cs="Helvetica Neue"/>
          <w:color w:val="000000" w:themeColor="text1"/>
          <w:sz w:val="22"/>
        </w:rPr>
        <w:t xml:space="preserve"> – Is it still relevant in 2014? Podiatry Now. 2014</w:t>
      </w:r>
      <w:r w:rsidR="00BB18F3" w:rsidRPr="00B853AC">
        <w:rPr>
          <w:rFonts w:cs="Helvetica Neue"/>
          <w:color w:val="000000" w:themeColor="text1"/>
          <w:sz w:val="22"/>
        </w:rPr>
        <w:t>:</w:t>
      </w:r>
      <w:r w:rsidR="0075794B" w:rsidRPr="00B853AC">
        <w:rPr>
          <w:rFonts w:cs="Helvetica Neue"/>
          <w:color w:val="000000" w:themeColor="text1"/>
          <w:sz w:val="22"/>
        </w:rPr>
        <w:t>17,3</w:t>
      </w:r>
      <w:r w:rsidR="00BB18F3" w:rsidRPr="00B853AC">
        <w:rPr>
          <w:rFonts w:cs="Helvetica Neue"/>
          <w:color w:val="000000" w:themeColor="text1"/>
          <w:sz w:val="22"/>
        </w:rPr>
        <w:t>(17-19)</w:t>
      </w:r>
    </w:p>
    <w:p w14:paraId="5AE7ECED" w14:textId="50D80C2B" w:rsidR="00BB18F3" w:rsidRPr="00B853AC" w:rsidRDefault="00914A3F" w:rsidP="00B853AC">
      <w:pPr>
        <w:widowControl w:val="0"/>
        <w:autoSpaceDE w:val="0"/>
        <w:autoSpaceDN w:val="0"/>
        <w:adjustRightInd w:val="0"/>
        <w:ind w:left="-284"/>
        <w:rPr>
          <w:rFonts w:cs="Helvetica Neue"/>
          <w:color w:val="000000" w:themeColor="text1"/>
          <w:sz w:val="22"/>
        </w:rPr>
      </w:pPr>
      <w:r w:rsidRPr="00B853AC">
        <w:rPr>
          <w:rFonts w:cs="Helvetica Neue"/>
          <w:b/>
          <w:color w:val="000000" w:themeColor="text1"/>
          <w:sz w:val="22"/>
        </w:rPr>
        <w:t>Battersby, M</w:t>
      </w:r>
      <w:r w:rsidRPr="00B853AC">
        <w:rPr>
          <w:rFonts w:cs="Helvetica Neue"/>
          <w:color w:val="000000" w:themeColor="text1"/>
          <w:sz w:val="22"/>
        </w:rPr>
        <w:t>. Glastonbury</w:t>
      </w:r>
      <w:r w:rsidR="00BB18F3" w:rsidRPr="00B853AC">
        <w:rPr>
          <w:rFonts w:cs="Helvetica Neue"/>
          <w:color w:val="000000" w:themeColor="text1"/>
          <w:sz w:val="22"/>
        </w:rPr>
        <w:t>. Medics prepare for cases of trench foot. The Independent</w:t>
      </w:r>
      <w:r w:rsidRPr="00B853AC">
        <w:rPr>
          <w:rFonts w:cs="Helvetica Neue"/>
          <w:color w:val="000000" w:themeColor="text1"/>
          <w:sz w:val="22"/>
        </w:rPr>
        <w:t xml:space="preserve"> 2015:25 June</w:t>
      </w:r>
    </w:p>
    <w:p w14:paraId="267F8383" w14:textId="0B57AE5B" w:rsidR="0091466C" w:rsidRPr="00B853AC" w:rsidRDefault="00A54F1B" w:rsidP="00B853AC">
      <w:pPr>
        <w:widowControl w:val="0"/>
        <w:autoSpaceDE w:val="0"/>
        <w:autoSpaceDN w:val="0"/>
        <w:adjustRightInd w:val="0"/>
        <w:ind w:left="-284"/>
        <w:rPr>
          <w:rFonts w:cs="Helvetica Neue"/>
          <w:color w:val="000000" w:themeColor="text1"/>
          <w:sz w:val="22"/>
        </w:rPr>
      </w:pPr>
      <w:r w:rsidRPr="00B853AC">
        <w:rPr>
          <w:rFonts w:cs="Helvetica Neue"/>
          <w:b/>
          <w:color w:val="000000" w:themeColor="text1"/>
          <w:sz w:val="22"/>
        </w:rPr>
        <w:t>Hardiman, S</w:t>
      </w:r>
      <w:r w:rsidR="00BB18F3" w:rsidRPr="00B853AC">
        <w:rPr>
          <w:rFonts w:cs="Helvetica Neue"/>
          <w:color w:val="000000" w:themeColor="text1"/>
          <w:sz w:val="22"/>
        </w:rPr>
        <w:t>. Be</w:t>
      </w:r>
      <w:r w:rsidR="00294585" w:rsidRPr="00B853AC">
        <w:rPr>
          <w:rFonts w:cs="Helvetica Neue"/>
          <w:color w:val="000000" w:themeColor="text1"/>
          <w:sz w:val="22"/>
        </w:rPr>
        <w:t>s</w:t>
      </w:r>
      <w:r w:rsidR="00BB18F3" w:rsidRPr="00B853AC">
        <w:rPr>
          <w:rFonts w:cs="Helvetica Neue"/>
          <w:color w:val="000000" w:themeColor="text1"/>
          <w:sz w:val="22"/>
        </w:rPr>
        <w:t>t Foot Forward. Chiropody Provision in the First World War. Podiatry Now. 2014:17,9(20-21)</w:t>
      </w:r>
    </w:p>
    <w:p w14:paraId="2CCCAAB8" w14:textId="77777777" w:rsidR="0064472C" w:rsidRDefault="0091466C" w:rsidP="0064472C">
      <w:pPr>
        <w:widowControl w:val="0"/>
        <w:autoSpaceDE w:val="0"/>
        <w:autoSpaceDN w:val="0"/>
        <w:adjustRightInd w:val="0"/>
        <w:ind w:left="-284"/>
        <w:rPr>
          <w:rFonts w:cs="Helvetica Neue"/>
          <w:color w:val="000000" w:themeColor="text1"/>
          <w:sz w:val="22"/>
        </w:rPr>
      </w:pPr>
      <w:r w:rsidRPr="00B853AC">
        <w:rPr>
          <w:rFonts w:cs="Helvetica Neue"/>
          <w:color w:val="000000" w:themeColor="text1"/>
          <w:sz w:val="22"/>
        </w:rPr>
        <w:t>Simkin, J (</w:t>
      </w:r>
      <w:hyperlink r:id="rId22" w:history="1">
        <w:r w:rsidRPr="00B853AC">
          <w:rPr>
            <w:rStyle w:val="Hyperlink"/>
            <w:rFonts w:cs="Helvetica Neue"/>
            <w:sz w:val="22"/>
          </w:rPr>
          <w:t>john@spatacus-educational.com)</w:t>
        </w:r>
      </w:hyperlink>
      <w:r w:rsidRPr="00B853AC">
        <w:rPr>
          <w:rFonts w:cs="Helvetica Neue"/>
          <w:color w:val="000000" w:themeColor="text1"/>
          <w:sz w:val="22"/>
        </w:rPr>
        <w:t xml:space="preserve"> Sept 1997 (</w:t>
      </w:r>
      <w:hyperlink r:id="rId23" w:history="1">
        <w:r w:rsidRPr="00B853AC">
          <w:rPr>
            <w:rStyle w:val="Hyperlink"/>
            <w:rFonts w:cs="Helvetica Neue"/>
            <w:sz w:val="22"/>
          </w:rPr>
          <w:t>Updated 2014</w:t>
        </w:r>
      </w:hyperlink>
      <w:r w:rsidRPr="00B853AC">
        <w:rPr>
          <w:rFonts w:cs="Helvetica Neue"/>
          <w:color w:val="000000" w:themeColor="text1"/>
          <w:sz w:val="22"/>
        </w:rPr>
        <w:t>)</w:t>
      </w:r>
    </w:p>
    <w:p w14:paraId="0FDD7450" w14:textId="42BE0F83" w:rsidR="00AB6773" w:rsidRPr="0064472C" w:rsidRDefault="00AB6773" w:rsidP="0064472C">
      <w:pPr>
        <w:widowControl w:val="0"/>
        <w:autoSpaceDE w:val="0"/>
        <w:autoSpaceDN w:val="0"/>
        <w:adjustRightInd w:val="0"/>
        <w:ind w:left="-284"/>
        <w:rPr>
          <w:rFonts w:cs="Helvetica Neue"/>
          <w:color w:val="000000" w:themeColor="text1"/>
          <w:sz w:val="22"/>
        </w:rPr>
      </w:pPr>
      <w:r w:rsidRPr="00B853AC">
        <w:rPr>
          <w:rFonts w:cs="Times New Roman"/>
          <w:b/>
          <w:sz w:val="22"/>
        </w:rPr>
        <w:t>Morrison, W</w:t>
      </w:r>
      <w:r w:rsidRPr="00B853AC">
        <w:rPr>
          <w:rFonts w:cs="Times New Roman"/>
          <w:sz w:val="22"/>
        </w:rPr>
        <w:t xml:space="preserve"> What you should know about trench foot. Accessed Nov. 2018 </w:t>
      </w:r>
    </w:p>
    <w:p w14:paraId="5525DB94" w14:textId="0BF3B52F" w:rsidR="00AB6773" w:rsidRDefault="00FD1078" w:rsidP="006E1EF1">
      <w:pPr>
        <w:widowControl w:val="0"/>
        <w:autoSpaceDE w:val="0"/>
        <w:autoSpaceDN w:val="0"/>
        <w:adjustRightInd w:val="0"/>
        <w:ind w:left="-284"/>
        <w:rPr>
          <w:rStyle w:val="Hyperlink"/>
          <w:rFonts w:cs="Times New Roman"/>
          <w:sz w:val="22"/>
        </w:rPr>
      </w:pPr>
      <w:hyperlink r:id="rId24" w:history="1">
        <w:r w:rsidR="00AB6773" w:rsidRPr="00B853AC">
          <w:rPr>
            <w:rStyle w:val="Hyperlink"/>
            <w:rFonts w:cs="Times New Roman"/>
            <w:sz w:val="22"/>
          </w:rPr>
          <w:t>https://www.medicalnewstoday.com/articles/320780.php</w:t>
        </w:r>
      </w:hyperlink>
    </w:p>
    <w:p w14:paraId="1065F70D" w14:textId="77777777" w:rsidR="0064472C" w:rsidRDefault="0064472C" w:rsidP="006E1EF1">
      <w:pPr>
        <w:widowControl w:val="0"/>
        <w:autoSpaceDE w:val="0"/>
        <w:autoSpaceDN w:val="0"/>
        <w:adjustRightInd w:val="0"/>
        <w:ind w:left="-284"/>
        <w:rPr>
          <w:rStyle w:val="Hyperlink"/>
          <w:rFonts w:cs="Times New Roman"/>
          <w:sz w:val="22"/>
        </w:rPr>
      </w:pPr>
    </w:p>
    <w:p w14:paraId="32C354C3" w14:textId="77777777" w:rsidR="0064472C" w:rsidRPr="00B853AC" w:rsidRDefault="0064472C" w:rsidP="006E1EF1">
      <w:pPr>
        <w:widowControl w:val="0"/>
        <w:autoSpaceDE w:val="0"/>
        <w:autoSpaceDN w:val="0"/>
        <w:adjustRightInd w:val="0"/>
        <w:ind w:left="-284"/>
        <w:rPr>
          <w:rFonts w:cs="Helvetica"/>
          <w:color w:val="000000" w:themeColor="text1"/>
          <w:sz w:val="22"/>
        </w:rPr>
      </w:pPr>
      <w:bookmarkStart w:id="0" w:name="_GoBack"/>
      <w:bookmarkEnd w:id="0"/>
    </w:p>
    <w:p w14:paraId="26433315" w14:textId="77777777" w:rsidR="00294585" w:rsidRDefault="00294585" w:rsidP="00294585">
      <w:pPr>
        <w:widowControl w:val="0"/>
        <w:autoSpaceDE w:val="0"/>
        <w:autoSpaceDN w:val="0"/>
        <w:adjustRightInd w:val="0"/>
        <w:ind w:left="-284"/>
        <w:rPr>
          <w:rFonts w:cs="Times"/>
          <w:color w:val="000000" w:themeColor="text1"/>
          <w:sz w:val="22"/>
          <w:szCs w:val="22"/>
        </w:rPr>
      </w:pPr>
      <w:r w:rsidRPr="00294585">
        <w:rPr>
          <w:rFonts w:cs="Times"/>
          <w:b/>
          <w:color w:val="000000" w:themeColor="text1"/>
          <w:sz w:val="22"/>
          <w:szCs w:val="22"/>
        </w:rPr>
        <w:t>Footlocker</w:t>
      </w:r>
      <w:r w:rsidRPr="00294585">
        <w:rPr>
          <w:rFonts w:cs="Times"/>
          <w:color w:val="000000" w:themeColor="text1"/>
          <w:sz w:val="22"/>
          <w:szCs w:val="22"/>
        </w:rPr>
        <w:t xml:space="preserve"> is part of </w:t>
      </w:r>
      <w:hyperlink r:id="rId25" w:history="1">
        <w:r w:rsidRPr="00294585">
          <w:rPr>
            <w:rStyle w:val="Hyperlink"/>
            <w:rFonts w:cs="Times"/>
            <w:sz w:val="22"/>
            <w:szCs w:val="22"/>
          </w:rPr>
          <w:t>ConsultingFootPain</w:t>
        </w:r>
      </w:hyperlink>
      <w:r w:rsidRPr="00294585">
        <w:rPr>
          <w:rFonts w:cs="Times"/>
          <w:color w:val="000000" w:themeColor="text1"/>
          <w:sz w:val="22"/>
          <w:szCs w:val="22"/>
        </w:rPr>
        <w:t xml:space="preserve"> and published by Busypencilcase Communications Ltd. Articles covering information about foot conditions and direct readers to information sheets</w:t>
      </w:r>
    </w:p>
    <w:p w14:paraId="286A6E91" w14:textId="40B852C3" w:rsidR="005316E6" w:rsidRDefault="005316E6" w:rsidP="00294585">
      <w:pPr>
        <w:widowControl w:val="0"/>
        <w:autoSpaceDE w:val="0"/>
        <w:autoSpaceDN w:val="0"/>
        <w:adjustRightInd w:val="0"/>
        <w:ind w:left="-284"/>
        <w:rPr>
          <w:rFonts w:cs="Times"/>
          <w:color w:val="000000" w:themeColor="text1"/>
          <w:sz w:val="22"/>
          <w:szCs w:val="22"/>
        </w:rPr>
      </w:pPr>
    </w:p>
    <w:p w14:paraId="54C8FDAD" w14:textId="4B9A2E2B" w:rsidR="005316E6" w:rsidRPr="00294585" w:rsidRDefault="0064472C" w:rsidP="005316E6">
      <w:pPr>
        <w:widowControl w:val="0"/>
        <w:autoSpaceDE w:val="0"/>
        <w:autoSpaceDN w:val="0"/>
        <w:adjustRightInd w:val="0"/>
        <w:rPr>
          <w:rFonts w:cs="Times"/>
          <w:color w:val="000000" w:themeColor="text1"/>
          <w:sz w:val="22"/>
          <w:szCs w:val="22"/>
        </w:rPr>
      </w:pPr>
      <w:r>
        <w:rPr>
          <w:rFonts w:cs="Times"/>
          <w:noProof/>
          <w:color w:val="000000" w:themeColor="text1"/>
          <w:sz w:val="22"/>
          <w:szCs w:val="22"/>
          <w:lang w:eastAsia="en-GB"/>
        </w:rPr>
        <w:drawing>
          <wp:inline distT="0" distB="0" distL="0" distR="0" wp14:anchorId="74E9F744" wp14:editId="0AD063A3">
            <wp:extent cx="2635250" cy="447611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1-06 at 17.15.10.jpg"/>
                    <pic:cNvPicPr/>
                  </pic:nvPicPr>
                  <pic:blipFill>
                    <a:blip r:embed="rId26">
                      <a:extLst>
                        <a:ext uri="{28A0092B-C50C-407E-A947-70E740481C1C}">
                          <a14:useLocalDpi xmlns:a14="http://schemas.microsoft.com/office/drawing/2010/main" val="0"/>
                        </a:ext>
                      </a:extLst>
                    </a:blip>
                    <a:stretch>
                      <a:fillRect/>
                    </a:stretch>
                  </pic:blipFill>
                  <pic:spPr>
                    <a:xfrm>
                      <a:off x="0" y="0"/>
                      <a:ext cx="2635250" cy="4476115"/>
                    </a:xfrm>
                    <a:prstGeom prst="rect">
                      <a:avLst/>
                    </a:prstGeom>
                  </pic:spPr>
                </pic:pic>
              </a:graphicData>
            </a:graphic>
          </wp:inline>
        </w:drawing>
      </w:r>
    </w:p>
    <w:p w14:paraId="7B0B79BA" w14:textId="77777777" w:rsidR="00294585" w:rsidRPr="00294585" w:rsidRDefault="00294585" w:rsidP="00294585">
      <w:pPr>
        <w:widowControl w:val="0"/>
        <w:autoSpaceDE w:val="0"/>
        <w:autoSpaceDN w:val="0"/>
        <w:adjustRightInd w:val="0"/>
        <w:ind w:left="-284"/>
        <w:rPr>
          <w:rFonts w:cs="Times"/>
          <w:color w:val="000000" w:themeColor="text1"/>
          <w:sz w:val="22"/>
          <w:szCs w:val="22"/>
        </w:rPr>
      </w:pPr>
    </w:p>
    <w:p w14:paraId="2CA878F2" w14:textId="0AE19C4E" w:rsidR="00294585" w:rsidRPr="00294585" w:rsidRDefault="00294585" w:rsidP="00294585">
      <w:pPr>
        <w:widowControl w:val="0"/>
        <w:autoSpaceDE w:val="0"/>
        <w:autoSpaceDN w:val="0"/>
        <w:adjustRightInd w:val="0"/>
        <w:ind w:left="-284"/>
        <w:rPr>
          <w:rFonts w:cs="Times"/>
          <w:color w:val="000000" w:themeColor="text1"/>
          <w:sz w:val="22"/>
          <w:szCs w:val="22"/>
        </w:rPr>
      </w:pPr>
      <w:r w:rsidRPr="00294585">
        <w:rPr>
          <w:rFonts w:cs="Times"/>
          <w:color w:val="000000" w:themeColor="text1"/>
          <w:sz w:val="22"/>
          <w:szCs w:val="22"/>
        </w:rPr>
        <w:t xml:space="preserve">David R Tollafield is a retired Consultant Podiatric Surgeon and now full time writer. His publications can be found on his </w:t>
      </w:r>
      <w:hyperlink r:id="rId27" w:history="1">
        <w:r w:rsidRPr="00294585">
          <w:rPr>
            <w:rStyle w:val="Hyperlink"/>
            <w:rFonts w:cs="Times"/>
            <w:sz w:val="22"/>
            <w:szCs w:val="22"/>
          </w:rPr>
          <w:t>website</w:t>
        </w:r>
      </w:hyperlink>
      <w:r w:rsidRPr="00294585">
        <w:rPr>
          <w:rFonts w:cs="Times"/>
          <w:color w:val="000000" w:themeColor="text1"/>
          <w:sz w:val="22"/>
          <w:szCs w:val="22"/>
        </w:rPr>
        <w:t xml:space="preserve"> </w:t>
      </w:r>
      <w:r>
        <w:rPr>
          <w:rFonts w:cs="Times"/>
          <w:color w:val="000000" w:themeColor="text1"/>
          <w:sz w:val="22"/>
          <w:szCs w:val="22"/>
        </w:rPr>
        <w:t>and his regular Footlocker articles.</w:t>
      </w:r>
    </w:p>
    <w:p w14:paraId="3DC89FA4" w14:textId="77777777" w:rsidR="00B853AC" w:rsidRDefault="00B853AC" w:rsidP="00294585">
      <w:pPr>
        <w:widowControl w:val="0"/>
        <w:autoSpaceDE w:val="0"/>
        <w:autoSpaceDN w:val="0"/>
        <w:adjustRightInd w:val="0"/>
        <w:ind w:left="-284"/>
        <w:jc w:val="center"/>
        <w:rPr>
          <w:rFonts w:ascii="Arial" w:hAnsi="Arial" w:cs="Arial"/>
          <w:b/>
          <w:sz w:val="28"/>
          <w:szCs w:val="22"/>
        </w:rPr>
      </w:pPr>
    </w:p>
    <w:p w14:paraId="54A13476" w14:textId="77777777" w:rsidR="00B853AC" w:rsidRDefault="00B853AC" w:rsidP="00294585">
      <w:pPr>
        <w:widowControl w:val="0"/>
        <w:autoSpaceDE w:val="0"/>
        <w:autoSpaceDN w:val="0"/>
        <w:adjustRightInd w:val="0"/>
        <w:ind w:left="-284"/>
        <w:jc w:val="center"/>
        <w:rPr>
          <w:rFonts w:ascii="Arial" w:hAnsi="Arial" w:cs="Arial"/>
          <w:b/>
          <w:sz w:val="28"/>
          <w:szCs w:val="22"/>
        </w:rPr>
      </w:pPr>
    </w:p>
    <w:p w14:paraId="4766838F" w14:textId="77777777" w:rsidR="00B853AC" w:rsidRDefault="00B853AC" w:rsidP="00294585">
      <w:pPr>
        <w:widowControl w:val="0"/>
        <w:autoSpaceDE w:val="0"/>
        <w:autoSpaceDN w:val="0"/>
        <w:adjustRightInd w:val="0"/>
        <w:ind w:left="-284"/>
        <w:jc w:val="center"/>
        <w:rPr>
          <w:rFonts w:ascii="Arial" w:hAnsi="Arial" w:cs="Arial"/>
          <w:b/>
          <w:sz w:val="28"/>
          <w:szCs w:val="22"/>
        </w:rPr>
      </w:pPr>
    </w:p>
    <w:p w14:paraId="5634B647" w14:textId="0CCA4742" w:rsidR="00294585" w:rsidRDefault="00294585" w:rsidP="00294585">
      <w:pPr>
        <w:widowControl w:val="0"/>
        <w:autoSpaceDE w:val="0"/>
        <w:autoSpaceDN w:val="0"/>
        <w:adjustRightInd w:val="0"/>
        <w:ind w:left="-284"/>
        <w:jc w:val="center"/>
        <w:rPr>
          <w:rFonts w:ascii="Arial" w:hAnsi="Arial" w:cs="Arial"/>
          <w:b/>
          <w:sz w:val="28"/>
          <w:szCs w:val="22"/>
        </w:rPr>
      </w:pPr>
      <w:r>
        <w:rPr>
          <w:rFonts w:ascii="Arial" w:hAnsi="Arial" w:cs="Arial"/>
          <w:noProof/>
          <w:sz w:val="22"/>
          <w:szCs w:val="22"/>
          <w:lang w:eastAsia="en-GB"/>
        </w:rPr>
        <w:drawing>
          <wp:anchor distT="0" distB="0" distL="114300" distR="114300" simplePos="0" relativeHeight="251673600" behindDoc="0" locked="0" layoutInCell="1" allowOverlap="1" wp14:anchorId="41B94EB9" wp14:editId="4E8D8564">
            <wp:simplePos x="0" y="0"/>
            <wp:positionH relativeFrom="column">
              <wp:posOffset>-30480</wp:posOffset>
            </wp:positionH>
            <wp:positionV relativeFrom="paragraph">
              <wp:posOffset>208915</wp:posOffset>
            </wp:positionV>
            <wp:extent cx="2635250" cy="8382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ultingFootPai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5250" cy="838200"/>
                    </a:xfrm>
                    <a:prstGeom prst="rect">
                      <a:avLst/>
                    </a:prstGeom>
                  </pic:spPr>
                </pic:pic>
              </a:graphicData>
            </a:graphic>
            <wp14:sizeRelH relativeFrom="page">
              <wp14:pctWidth>0</wp14:pctWidth>
            </wp14:sizeRelH>
            <wp14:sizeRelV relativeFrom="page">
              <wp14:pctHeight>0</wp14:pctHeight>
            </wp14:sizeRelV>
          </wp:anchor>
        </w:drawing>
      </w:r>
    </w:p>
    <w:p w14:paraId="3F1411F1" w14:textId="5C7EDA84" w:rsidR="006958B8" w:rsidRPr="00294585" w:rsidRDefault="00294585" w:rsidP="00294585">
      <w:pPr>
        <w:widowControl w:val="0"/>
        <w:autoSpaceDE w:val="0"/>
        <w:autoSpaceDN w:val="0"/>
        <w:adjustRightInd w:val="0"/>
        <w:ind w:left="-284"/>
        <w:jc w:val="center"/>
        <w:rPr>
          <w:rFonts w:ascii="Abadi MT Condensed Extra Bold" w:hAnsi="Abadi MT Condensed Extra Bold" w:cs="Arial"/>
          <w:b/>
          <w:color w:val="FF0000"/>
          <w:sz w:val="28"/>
          <w:szCs w:val="22"/>
        </w:rPr>
      </w:pPr>
      <w:r w:rsidRPr="00294585">
        <w:rPr>
          <w:rFonts w:ascii="Abadi MT Condensed Extra Bold" w:hAnsi="Abadi MT Condensed Extra Bold" w:cs="Arial"/>
          <w:b/>
          <w:color w:val="FF0000"/>
          <w:sz w:val="32"/>
          <w:szCs w:val="22"/>
        </w:rPr>
        <w:t>Supports the British Legion</w:t>
      </w:r>
    </w:p>
    <w:p w14:paraId="025BB673" w14:textId="1B03442F" w:rsidR="005D7E5E" w:rsidRPr="005316E6" w:rsidRDefault="006958B8" w:rsidP="005316E6">
      <w:pPr>
        <w:widowControl w:val="0"/>
        <w:autoSpaceDE w:val="0"/>
        <w:autoSpaceDN w:val="0"/>
        <w:adjustRightInd w:val="0"/>
        <w:ind w:left="-284"/>
        <w:rPr>
          <w:rFonts w:ascii="Arial" w:hAnsi="Arial" w:cs="Arial"/>
          <w:color w:val="FFFFFF"/>
          <w:sz w:val="22"/>
          <w:szCs w:val="22"/>
        </w:rPr>
      </w:pPr>
      <w:r>
        <w:rPr>
          <w:rFonts w:ascii="Arial" w:hAnsi="Arial" w:cs="Arial"/>
          <w:color w:val="FFFFFF"/>
          <w:sz w:val="22"/>
          <w:szCs w:val="22"/>
        </w:rPr>
        <w:t>Find Military &amp; War Records!</w:t>
      </w:r>
    </w:p>
    <w:sectPr w:rsidR="005D7E5E" w:rsidRPr="005316E6" w:rsidSect="006E1EF1">
      <w:type w:val="continuous"/>
      <w:pgSz w:w="11900" w:h="16840"/>
      <w:pgMar w:top="425" w:right="1440" w:bottom="1440" w:left="144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DE1A9" w14:textId="77777777" w:rsidR="00FD1078" w:rsidRDefault="00FD1078" w:rsidP="00BA487D">
      <w:r>
        <w:separator/>
      </w:r>
    </w:p>
  </w:endnote>
  <w:endnote w:type="continuationSeparator" w:id="0">
    <w:p w14:paraId="437BE53D" w14:textId="77777777" w:rsidR="00FD1078" w:rsidRDefault="00FD1078" w:rsidP="00BA4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badi MT Condensed Extra Bold">
    <w:panose1 w:val="020B0A060301010101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7D204" w14:textId="77777777" w:rsidR="00BA487D" w:rsidRDefault="00BA487D" w:rsidP="006559C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6F02B7" w14:textId="77777777" w:rsidR="00BA487D" w:rsidRDefault="00BA487D" w:rsidP="00BA487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1AFF8" w14:textId="77777777" w:rsidR="00BA487D" w:rsidRDefault="00BA487D" w:rsidP="006559C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1078">
      <w:rPr>
        <w:rStyle w:val="PageNumber"/>
        <w:noProof/>
      </w:rPr>
      <w:t>1</w:t>
    </w:r>
    <w:r>
      <w:rPr>
        <w:rStyle w:val="PageNumber"/>
      </w:rPr>
      <w:fldChar w:fldCharType="end"/>
    </w:r>
  </w:p>
  <w:p w14:paraId="6C4BB6D3" w14:textId="0F9E8766" w:rsidR="00BA487D" w:rsidRPr="00B853AC" w:rsidRDefault="00B853AC" w:rsidP="00BA487D">
    <w:pPr>
      <w:pStyle w:val="Footer"/>
      <w:ind w:right="360"/>
      <w:rPr>
        <w:sz w:val="20"/>
        <w:szCs w:val="20"/>
      </w:rPr>
    </w:pPr>
    <w:r w:rsidRPr="00B853AC">
      <w:rPr>
        <w:sz w:val="20"/>
        <w:szCs w:val="20"/>
      </w:rPr>
      <w:t>Feet and Immersion foot. Learning from the Great War. David R Tollafield. Footlocker. Published by Busypencilcase Communications Ltd. Nov. 2018. pp;1-5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462C2" w14:textId="77777777" w:rsidR="00FD1078" w:rsidRDefault="00FD1078" w:rsidP="00BA487D">
      <w:r>
        <w:separator/>
      </w:r>
    </w:p>
  </w:footnote>
  <w:footnote w:type="continuationSeparator" w:id="0">
    <w:p w14:paraId="37F2018C" w14:textId="77777777" w:rsidR="00FD1078" w:rsidRDefault="00FD1078" w:rsidP="00BA487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8B8"/>
    <w:rsid w:val="00006C4A"/>
    <w:rsid w:val="00012221"/>
    <w:rsid w:val="00024D5F"/>
    <w:rsid w:val="00045C36"/>
    <w:rsid w:val="0005168B"/>
    <w:rsid w:val="000575B4"/>
    <w:rsid w:val="000A7737"/>
    <w:rsid w:val="000E6D69"/>
    <w:rsid w:val="0011283D"/>
    <w:rsid w:val="0016157E"/>
    <w:rsid w:val="00191CC7"/>
    <w:rsid w:val="0020348A"/>
    <w:rsid w:val="00221C94"/>
    <w:rsid w:val="002224DF"/>
    <w:rsid w:val="00256325"/>
    <w:rsid w:val="0025732C"/>
    <w:rsid w:val="00294585"/>
    <w:rsid w:val="002A6288"/>
    <w:rsid w:val="002C028C"/>
    <w:rsid w:val="002E58FE"/>
    <w:rsid w:val="003364E9"/>
    <w:rsid w:val="00336C73"/>
    <w:rsid w:val="003A0647"/>
    <w:rsid w:val="003E5406"/>
    <w:rsid w:val="004010AF"/>
    <w:rsid w:val="00415032"/>
    <w:rsid w:val="00417460"/>
    <w:rsid w:val="00457118"/>
    <w:rsid w:val="00467E7A"/>
    <w:rsid w:val="004C4D47"/>
    <w:rsid w:val="005064DB"/>
    <w:rsid w:val="005316E6"/>
    <w:rsid w:val="0053491B"/>
    <w:rsid w:val="00561A6C"/>
    <w:rsid w:val="00567C67"/>
    <w:rsid w:val="00582DF1"/>
    <w:rsid w:val="005A4F47"/>
    <w:rsid w:val="005B1052"/>
    <w:rsid w:val="005B1C71"/>
    <w:rsid w:val="005C3D41"/>
    <w:rsid w:val="005D5EBE"/>
    <w:rsid w:val="005F596A"/>
    <w:rsid w:val="0064472C"/>
    <w:rsid w:val="006870BA"/>
    <w:rsid w:val="006958B8"/>
    <w:rsid w:val="006A1F7A"/>
    <w:rsid w:val="006B61CD"/>
    <w:rsid w:val="006D10B6"/>
    <w:rsid w:val="006E1EF1"/>
    <w:rsid w:val="006E3B47"/>
    <w:rsid w:val="006F5759"/>
    <w:rsid w:val="00754BB4"/>
    <w:rsid w:val="0075794B"/>
    <w:rsid w:val="007966E0"/>
    <w:rsid w:val="007A7522"/>
    <w:rsid w:val="008639F0"/>
    <w:rsid w:val="008C0872"/>
    <w:rsid w:val="008F46FE"/>
    <w:rsid w:val="0091466C"/>
    <w:rsid w:val="00914A3F"/>
    <w:rsid w:val="00925D1C"/>
    <w:rsid w:val="00934938"/>
    <w:rsid w:val="009429DC"/>
    <w:rsid w:val="00963F29"/>
    <w:rsid w:val="009A22FD"/>
    <w:rsid w:val="009D3FC5"/>
    <w:rsid w:val="009D754B"/>
    <w:rsid w:val="00A0550C"/>
    <w:rsid w:val="00A54F1B"/>
    <w:rsid w:val="00A80526"/>
    <w:rsid w:val="00A83B97"/>
    <w:rsid w:val="00AA7651"/>
    <w:rsid w:val="00AB6773"/>
    <w:rsid w:val="00AF7907"/>
    <w:rsid w:val="00B70FEF"/>
    <w:rsid w:val="00B808D5"/>
    <w:rsid w:val="00B853AC"/>
    <w:rsid w:val="00BA487D"/>
    <w:rsid w:val="00BB18F3"/>
    <w:rsid w:val="00BD0820"/>
    <w:rsid w:val="00C06AB5"/>
    <w:rsid w:val="00C46DEC"/>
    <w:rsid w:val="00C761EA"/>
    <w:rsid w:val="00C77BD2"/>
    <w:rsid w:val="00C8071B"/>
    <w:rsid w:val="00C87DAB"/>
    <w:rsid w:val="00C97061"/>
    <w:rsid w:val="00CF13CE"/>
    <w:rsid w:val="00D020B9"/>
    <w:rsid w:val="00DC60AC"/>
    <w:rsid w:val="00DC6219"/>
    <w:rsid w:val="00DE36E8"/>
    <w:rsid w:val="00E077CB"/>
    <w:rsid w:val="00E33D28"/>
    <w:rsid w:val="00E44BCB"/>
    <w:rsid w:val="00E749BB"/>
    <w:rsid w:val="00E913F1"/>
    <w:rsid w:val="00F013C8"/>
    <w:rsid w:val="00F13F3B"/>
    <w:rsid w:val="00F33914"/>
    <w:rsid w:val="00F76339"/>
    <w:rsid w:val="00FB45BD"/>
    <w:rsid w:val="00FD1078"/>
    <w:rsid w:val="00FD409E"/>
    <w:rsid w:val="00FD5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3E03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54F1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29DC"/>
    <w:rPr>
      <w:color w:val="0563C1" w:themeColor="hyperlink"/>
      <w:u w:val="single"/>
    </w:rPr>
  </w:style>
  <w:style w:type="character" w:styleId="FollowedHyperlink">
    <w:name w:val="FollowedHyperlink"/>
    <w:basedOn w:val="DefaultParagraphFont"/>
    <w:uiPriority w:val="99"/>
    <w:semiHidden/>
    <w:unhideWhenUsed/>
    <w:rsid w:val="0091466C"/>
    <w:rPr>
      <w:color w:val="954F72" w:themeColor="followedHyperlink"/>
      <w:u w:val="single"/>
    </w:rPr>
  </w:style>
  <w:style w:type="paragraph" w:styleId="Title">
    <w:name w:val="Title"/>
    <w:basedOn w:val="Normal"/>
    <w:next w:val="Normal"/>
    <w:link w:val="TitleChar"/>
    <w:uiPriority w:val="10"/>
    <w:qFormat/>
    <w:rsid w:val="00A54F1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4F1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54F1B"/>
    <w:rPr>
      <w:rFonts w:asciiTheme="majorHAnsi" w:eastAsiaTheme="majorEastAsia" w:hAnsiTheme="majorHAnsi" w:cstheme="majorBidi"/>
      <w:color w:val="2E74B5" w:themeColor="accent1" w:themeShade="BF"/>
      <w:sz w:val="32"/>
      <w:szCs w:val="32"/>
    </w:rPr>
  </w:style>
  <w:style w:type="paragraph" w:styleId="IntenseQuote">
    <w:name w:val="Intense Quote"/>
    <w:basedOn w:val="Normal"/>
    <w:next w:val="Normal"/>
    <w:link w:val="IntenseQuoteChar"/>
    <w:uiPriority w:val="30"/>
    <w:qFormat/>
    <w:rsid w:val="006E1EF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E1EF1"/>
    <w:rPr>
      <w:i/>
      <w:iCs/>
      <w:color w:val="5B9BD5" w:themeColor="accent1"/>
    </w:rPr>
  </w:style>
  <w:style w:type="paragraph" w:styleId="Footer">
    <w:name w:val="footer"/>
    <w:basedOn w:val="Normal"/>
    <w:link w:val="FooterChar"/>
    <w:uiPriority w:val="99"/>
    <w:unhideWhenUsed/>
    <w:rsid w:val="00BA487D"/>
    <w:pPr>
      <w:tabs>
        <w:tab w:val="center" w:pos="4513"/>
        <w:tab w:val="right" w:pos="9026"/>
      </w:tabs>
    </w:pPr>
  </w:style>
  <w:style w:type="character" w:customStyle="1" w:styleId="FooterChar">
    <w:name w:val="Footer Char"/>
    <w:basedOn w:val="DefaultParagraphFont"/>
    <w:link w:val="Footer"/>
    <w:uiPriority w:val="99"/>
    <w:rsid w:val="00BA487D"/>
  </w:style>
  <w:style w:type="character" w:styleId="PageNumber">
    <w:name w:val="page number"/>
    <w:basedOn w:val="DefaultParagraphFont"/>
    <w:uiPriority w:val="99"/>
    <w:semiHidden/>
    <w:unhideWhenUsed/>
    <w:rsid w:val="00BA487D"/>
  </w:style>
  <w:style w:type="paragraph" w:styleId="Header">
    <w:name w:val="header"/>
    <w:basedOn w:val="Normal"/>
    <w:link w:val="HeaderChar"/>
    <w:uiPriority w:val="99"/>
    <w:unhideWhenUsed/>
    <w:rsid w:val="00B853AC"/>
    <w:pPr>
      <w:tabs>
        <w:tab w:val="center" w:pos="4513"/>
        <w:tab w:val="right" w:pos="9026"/>
      </w:tabs>
    </w:pPr>
  </w:style>
  <w:style w:type="character" w:customStyle="1" w:styleId="HeaderChar">
    <w:name w:val="Header Char"/>
    <w:basedOn w:val="DefaultParagraphFont"/>
    <w:link w:val="Header"/>
    <w:uiPriority w:val="99"/>
    <w:rsid w:val="00B85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8.jpeg"/><Relationship Id="rId21" Type="http://schemas.openxmlformats.org/officeDocument/2006/relationships/hyperlink" Target="https://thetrek.co/prevent-trench-foot-5-tips-protecting-feet/" TargetMode="External"/><Relationship Id="rId22" Type="http://schemas.openxmlformats.org/officeDocument/2006/relationships/hyperlink" Target="mailto:john@spatacus-educational.com)" TargetMode="External"/><Relationship Id="rId23" Type="http://schemas.openxmlformats.org/officeDocument/2006/relationships/hyperlink" Target="https://spartacus-educational.com/FWWfoot.htm" TargetMode="External"/><Relationship Id="rId24" Type="http://schemas.openxmlformats.org/officeDocument/2006/relationships/hyperlink" Target="https://www.medicalnewstoday.com/articles/320780.php" TargetMode="External"/><Relationship Id="rId25" Type="http://schemas.openxmlformats.org/officeDocument/2006/relationships/hyperlink" Target="http://consultingfootpain.co.uk/" TargetMode="External"/><Relationship Id="rId26" Type="http://schemas.openxmlformats.org/officeDocument/2006/relationships/image" Target="media/image9.jpg"/><Relationship Id="rId27" Type="http://schemas.openxmlformats.org/officeDocument/2006/relationships/hyperlink" Target="http://consultingfootpain.co.uk/publications-2/" TargetMode="External"/><Relationship Id="rId28" Type="http://schemas.openxmlformats.org/officeDocument/2006/relationships/image" Target="media/image10.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5.jpeg"/><Relationship Id="rId14" Type="http://schemas.openxmlformats.org/officeDocument/2006/relationships/hyperlink" Target="https://cop.org.uk/search/?q=podiatry+now&amp;q=podiatry+now" TargetMode="External"/><Relationship Id="rId15" Type="http://schemas.openxmlformats.org/officeDocument/2006/relationships/hyperlink" Target="https://www.independent.co.uk/arts-entertainment/music/festivals/glastonbury-2015-medics-prepare-for-cases-of-trench-foot-10344152.html" TargetMode="External"/><Relationship Id="rId16" Type="http://schemas.openxmlformats.org/officeDocument/2006/relationships/hyperlink" Target="https://www.gponline.com/pitted-keratolysis-resulting-hyperhidrosis-case-study/dermatology/article/1435835" TargetMode="External"/><Relationship Id="rId17" Type="http://schemas.openxmlformats.org/officeDocument/2006/relationships/hyperlink" Target="https://spartacus-educational.com/FWWfoot.htm" TargetMode="External"/><Relationship Id="rId18" Type="http://schemas.openxmlformats.org/officeDocument/2006/relationships/image" Target="media/image6.jp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5</Pages>
  <Words>1828</Words>
  <Characters>10424</Characters>
  <Application>Microsoft Macintosh Word</Application>
  <DocSecurity>0</DocSecurity>
  <Lines>86</Lines>
  <Paragraphs>24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
      <vt:lpstr/>
      <vt:lpstr>A war to end all wars</vt:lpstr>
      <vt:lpstr>The condition called Trench Foot</vt:lpstr>
      <vt:lpstr>Skin damage </vt:lpstr>
      <vt:lpstr>Treatment</vt:lpstr>
      <vt:lpstr/>
      <vt:lpstr>What can we learn from all these events today? </vt:lpstr>
      <vt:lpstr>Epitaph</vt:lpstr>
      <vt:lpstr>References</vt:lpstr>
    </vt:vector>
  </TitlesOfParts>
  <LinksUpToDate>false</LinksUpToDate>
  <CharactersWithSpaces>12228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26</cp:revision>
  <cp:lastPrinted>2018-11-04T15:31:00Z</cp:lastPrinted>
  <dcterms:created xsi:type="dcterms:W3CDTF">2018-11-03T17:02:00Z</dcterms:created>
  <dcterms:modified xsi:type="dcterms:W3CDTF">2018-11-06T17:21:00Z</dcterms:modified>
</cp:coreProperties>
</file>